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374D" w14:textId="0439E2CC" w:rsidR="00D31CA4" w:rsidRPr="009A0181" w:rsidRDefault="004E092C" w:rsidP="006924D1">
      <w:pPr>
        <w:jc w:val="center"/>
        <w:rPr>
          <w:rFonts w:ascii="標楷體" w:eastAsia="標楷體" w:hAnsi="標楷體" w:cs="Times New Roman"/>
          <w:b/>
          <w:sz w:val="36"/>
        </w:rPr>
      </w:pPr>
      <w:bookmarkStart w:id="0" w:name="_GoBack"/>
      <w:bookmarkEnd w:id="0"/>
      <w:r w:rsidRPr="009A0181">
        <w:rPr>
          <w:rFonts w:ascii="標楷體" w:eastAsia="標楷體" w:hAnsi="標楷體" w:cs="Times New Roman" w:hint="eastAsia"/>
          <w:b/>
          <w:sz w:val="36"/>
        </w:rPr>
        <w:t>資通安全</w:t>
      </w:r>
      <w:r w:rsidR="00A36765" w:rsidRPr="009A0181">
        <w:rPr>
          <w:rFonts w:ascii="標楷體" w:eastAsia="標楷體" w:hAnsi="標楷體" w:cs="Times New Roman" w:hint="eastAsia"/>
          <w:b/>
          <w:sz w:val="36"/>
        </w:rPr>
        <w:t>自主</w:t>
      </w:r>
      <w:r w:rsidRPr="009A0181">
        <w:rPr>
          <w:rFonts w:ascii="標楷體" w:eastAsia="標楷體" w:hAnsi="標楷體" w:cs="Times New Roman" w:hint="eastAsia"/>
          <w:b/>
          <w:sz w:val="36"/>
        </w:rPr>
        <w:t>產品</w:t>
      </w:r>
      <w:r w:rsidR="006A6C6E" w:rsidRPr="009A0181">
        <w:rPr>
          <w:rFonts w:ascii="標楷體" w:eastAsia="標楷體" w:hAnsi="標楷體" w:cs="Times New Roman" w:hint="eastAsia"/>
          <w:b/>
          <w:sz w:val="36"/>
        </w:rPr>
        <w:t>採購</w:t>
      </w:r>
      <w:r w:rsidR="000556A5" w:rsidRPr="009A0181">
        <w:rPr>
          <w:rFonts w:ascii="標楷體" w:eastAsia="標楷體" w:hAnsi="標楷體" w:cs="Times New Roman" w:hint="eastAsia"/>
          <w:b/>
          <w:sz w:val="36"/>
        </w:rPr>
        <w:t>原則</w:t>
      </w:r>
    </w:p>
    <w:p w14:paraId="228F8D1F" w14:textId="77777777" w:rsidR="007B136D" w:rsidRPr="009A0181" w:rsidRDefault="007B136D" w:rsidP="00EB51E1">
      <w:pPr>
        <w:jc w:val="center"/>
        <w:rPr>
          <w:rFonts w:ascii="標楷體" w:eastAsia="標楷體" w:hAnsi="標楷體" w:cs="Times New Roman"/>
        </w:rPr>
      </w:pPr>
    </w:p>
    <w:p w14:paraId="78259362" w14:textId="385015C1" w:rsidR="00F9423E" w:rsidRPr="009A0181" w:rsidRDefault="001E6649" w:rsidP="00A216A3">
      <w:pPr>
        <w:pStyle w:val="a5"/>
        <w:numPr>
          <w:ilvl w:val="0"/>
          <w:numId w:val="2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為</w:t>
      </w:r>
      <w:r w:rsidR="00080299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推動資通安全管理法(以下簡稱本法)第四條</w:t>
      </w:r>
      <w:r w:rsidR="000F477C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第一項</w:t>
      </w:r>
      <w:r w:rsidR="00080299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第三款</w:t>
      </w:r>
      <w:r w:rsidR="000F477C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所定</w:t>
      </w:r>
      <w:r w:rsidR="00080299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資通安全產業之發展</w:t>
      </w:r>
      <w:r w:rsidR="00590D2B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="008A16B3" w:rsidRPr="008A16B3">
        <w:rPr>
          <w:rFonts w:ascii="標楷體" w:eastAsia="標楷體" w:hAnsi="標楷體" w:cs="Times New Roman" w:hint="eastAsia"/>
          <w:kern w:val="0"/>
          <w:sz w:val="28"/>
          <w:szCs w:val="28"/>
        </w:rPr>
        <w:t>「資安產業發展行動計畫(107-114年)</w:t>
      </w:r>
      <w:r w:rsidR="005C7BFC">
        <w:rPr>
          <w:rFonts w:ascii="標楷體" w:eastAsia="標楷體" w:hAnsi="標楷體" w:cs="Times New Roman" w:hint="eastAsia"/>
          <w:kern w:val="0"/>
          <w:sz w:val="28"/>
          <w:szCs w:val="28"/>
        </w:rPr>
        <w:t>」提高國內自主率等事宜</w:t>
      </w:r>
      <w:r w:rsidR="008A16B3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5C7BFC">
        <w:rPr>
          <w:rFonts w:ascii="標楷體" w:eastAsia="標楷體" w:hAnsi="標楷體" w:cs="Times New Roman" w:hint="eastAsia"/>
          <w:kern w:val="0"/>
          <w:sz w:val="28"/>
          <w:szCs w:val="28"/>
        </w:rPr>
        <w:t>並</w:t>
      </w:r>
      <w:r w:rsidR="00484A3F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鼓勵</w:t>
      </w:r>
      <w:r w:rsidR="006F6EBF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中央與地方機關</w:t>
      </w:r>
      <w:r w:rsidR="00D342BE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6F6EBF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構</w:t>
      </w:r>
      <w:r w:rsidR="00D342BE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B42349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、公立學校、公營事業及行政法人</w:t>
      </w:r>
      <w:r w:rsidR="006F6EBF" w:rsidRPr="009A0181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6F6EBF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以下簡稱各機關</w:t>
      </w:r>
      <w:r w:rsidR="006F6EBF" w:rsidRPr="009A0181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="003E1BC2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依政府採購法辦理之採購採</w:t>
      </w:r>
      <w:r w:rsidR="00A36765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用</w:t>
      </w:r>
      <w:r w:rsidR="004E092C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資通安全</w:t>
      </w:r>
      <w:r w:rsidR="00A36765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自主</w:t>
      </w:r>
      <w:r w:rsidR="004E092C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產品</w:t>
      </w:r>
      <w:r w:rsidR="006A6C6E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A36765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進而帶動資通安全產業發展及強化</w:t>
      </w:r>
      <w:r w:rsidR="006A6C6E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國家資通安全</w:t>
      </w:r>
      <w:r w:rsidR="00A36765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防護能量</w:t>
      </w:r>
      <w:r w:rsidR="007B136D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，特訂定</w:t>
      </w:r>
      <w:r w:rsidR="000D11A8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本原則</w:t>
      </w:r>
      <w:r w:rsidR="007B136D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54940E7C" w14:textId="457323A6" w:rsidR="004E092C" w:rsidRPr="00892434" w:rsidRDefault="007D7D28" w:rsidP="00E9285C">
      <w:pPr>
        <w:pStyle w:val="a5"/>
        <w:numPr>
          <w:ilvl w:val="0"/>
          <w:numId w:val="2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本原則所稱</w:t>
      </w:r>
      <w:r w:rsidR="004E092C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資通安全</w:t>
      </w:r>
      <w:r w:rsidR="00A36765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自主</w:t>
      </w:r>
      <w:r w:rsidR="004E092C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產品，</w:t>
      </w:r>
      <w:r w:rsidR="005F74D8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指</w:t>
      </w:r>
      <w:r w:rsidR="00E77695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為防止資通系統或資訊遭受未經授權之存取、使用、控制、洩漏、破壞、竄改、銷毀或其他侵害，以確保其機密性、完整性及可用性，在國內</w:t>
      </w:r>
      <w:r w:rsidR="004E092C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研發、設計或製造之</w:t>
      </w:r>
      <w:r w:rsidR="00A13D37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產品</w:t>
      </w:r>
      <w:r w:rsidR="00F954C6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4E092C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含</w:t>
      </w:r>
      <w:r w:rsidR="00E77695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硬體及</w:t>
      </w:r>
      <w:r w:rsidR="005A601F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軟體產品</w:t>
      </w:r>
      <w:r w:rsidR="00F954C6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BE163F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707F73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或</w:t>
      </w:r>
      <w:r w:rsidR="00E77695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具</w:t>
      </w:r>
      <w:r w:rsidR="007F03A7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我</w:t>
      </w:r>
      <w:r w:rsidR="004E092C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國</w:t>
      </w:r>
      <w:r w:rsidR="007F03A7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國</w:t>
      </w:r>
      <w:r w:rsidR="00CC3FA7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籍</w:t>
      </w:r>
      <w:r w:rsidR="00E77695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="00840955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自然人或依我國法律設立登記之法人、機構</w:t>
      </w:r>
      <w:r w:rsidR="007F03A7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或團體</w:t>
      </w:r>
      <w:r w:rsidR="00CC3FA7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在</w:t>
      </w:r>
      <w:r w:rsidR="00E77695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國內</w:t>
      </w:r>
      <w:r w:rsidR="00C658FF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提供之</w:t>
      </w:r>
      <w:r w:rsidR="004E092C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服務</w:t>
      </w:r>
      <w:r w:rsidR="00707F73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6336AE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且</w:t>
      </w:r>
      <w:r w:rsidR="008520D3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在臺</w:t>
      </w:r>
      <w:r w:rsidR="00986823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附加價值率</w:t>
      </w:r>
      <w:r w:rsidR="00892434" w:rsidRPr="00892434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達</w:t>
      </w:r>
      <w:r w:rsidR="006336AE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百</w:t>
      </w:r>
      <w:r w:rsidR="00E77695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分</w:t>
      </w:r>
      <w:r w:rsidR="006336AE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之三十五</w:t>
      </w:r>
      <w:r w:rsidR="00892434" w:rsidRPr="00892434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者</w:t>
      </w:r>
      <w:r w:rsidR="0012061D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，或</w:t>
      </w:r>
      <w:r w:rsidR="00781599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政府電子採購網</w:t>
      </w:r>
      <w:r w:rsidR="0012061D" w:rsidRPr="00892434">
        <w:rPr>
          <w:rFonts w:ascii="標楷體" w:eastAsia="標楷體" w:hAnsi="標楷體" w:hint="eastAsia"/>
          <w:sz w:val="28"/>
          <w:szCs w:val="28"/>
        </w:rPr>
        <w:t>共同供應契約中原產地標示為臺灣之資通安全產品。</w:t>
      </w:r>
    </w:p>
    <w:p w14:paraId="4EFC9CDD" w14:textId="77777777" w:rsidR="000D11A8" w:rsidRPr="009A0181" w:rsidRDefault="00A605AD" w:rsidP="001538F3">
      <w:pPr>
        <w:pStyle w:val="a5"/>
        <w:overflowPunct w:val="0"/>
        <w:spacing w:line="480" w:lineRule="exact"/>
        <w:ind w:leftChars="0" w:left="567" w:firstLine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前</w:t>
      </w:r>
      <w:r w:rsidR="006336AE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項</w:t>
      </w:r>
      <w:r w:rsidR="008520D3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在臺</w:t>
      </w:r>
      <w:r w:rsidR="00103D88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附加價值率</w:t>
      </w:r>
      <w:r w:rsidR="0017704A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認定原則及</w:t>
      </w:r>
      <w:r w:rsidR="00916C00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計算公</w:t>
      </w:r>
      <w:r w:rsidR="000D11A8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式</w:t>
      </w:r>
      <w:r w:rsidR="00400E06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如</w:t>
      </w:r>
      <w:r w:rsidR="000D11A8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附表。</w:t>
      </w:r>
    </w:p>
    <w:p w14:paraId="4C1AA0C1" w14:textId="3D33080D" w:rsidR="00E042AC" w:rsidRPr="00892434" w:rsidRDefault="00055BB5" w:rsidP="00D46DBB">
      <w:pPr>
        <w:pStyle w:val="a5"/>
        <w:numPr>
          <w:ilvl w:val="0"/>
          <w:numId w:val="2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92434">
        <w:rPr>
          <w:rFonts w:ascii="標楷體" w:eastAsia="標楷體" w:hAnsi="標楷體" w:hint="eastAsia"/>
          <w:sz w:val="28"/>
          <w:szCs w:val="28"/>
        </w:rPr>
        <w:t>資通安全產品有共同供應契約可供訂購者，應利用</w:t>
      </w:r>
      <w:r w:rsidR="00781599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政府電子採購網</w:t>
      </w:r>
      <w:r w:rsidRPr="00892434">
        <w:rPr>
          <w:rFonts w:ascii="標楷體" w:eastAsia="標楷體" w:hAnsi="標楷體" w:hint="eastAsia"/>
          <w:sz w:val="28"/>
          <w:szCs w:val="28"/>
        </w:rPr>
        <w:t>共同供應契約訂購原產地標示為臺灣</w:t>
      </w:r>
      <w:r w:rsidR="00407844" w:rsidRPr="00892434">
        <w:rPr>
          <w:rFonts w:ascii="標楷體" w:eastAsia="標楷體" w:hAnsi="標楷體" w:hint="eastAsia"/>
          <w:sz w:val="28"/>
          <w:szCs w:val="28"/>
        </w:rPr>
        <w:t>或</w:t>
      </w:r>
      <w:r w:rsidR="00407844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在臺附加價值率</w:t>
      </w:r>
      <w:r w:rsidR="00055EEA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達</w:t>
      </w:r>
      <w:r w:rsidR="00407844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百分之三十五</w:t>
      </w:r>
      <w:r w:rsidRPr="00892434">
        <w:rPr>
          <w:rFonts w:ascii="標楷體" w:eastAsia="標楷體" w:hAnsi="標楷體" w:hint="eastAsia"/>
          <w:sz w:val="28"/>
          <w:szCs w:val="28"/>
        </w:rPr>
        <w:t>之資通安全產品。</w:t>
      </w:r>
      <w:r w:rsidR="008313F4" w:rsidRPr="00892434">
        <w:rPr>
          <w:rFonts w:ascii="標楷體" w:eastAsia="標楷體" w:hAnsi="標楷體" w:cs="Times New Roman"/>
          <w:kern w:val="0"/>
          <w:sz w:val="28"/>
          <w:szCs w:val="28"/>
        </w:rPr>
        <w:br/>
      </w:r>
      <w:r w:rsidR="008313F4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C5639C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各機關採購資通安全產品不適用</w:t>
      </w:r>
      <w:r w:rsidR="00892434" w:rsidRPr="00892434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我國締結之</w:t>
      </w:r>
      <w:r w:rsidR="00C5639C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條約或協定</w:t>
      </w:r>
      <w:r w:rsidR="00892434" w:rsidRPr="00892434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者</w:t>
      </w:r>
      <w:r w:rsidR="00C5639C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以</w:t>
      </w:r>
      <w:r w:rsidR="00C5639C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採取下列優先採購資通安全自主產品之措施</w:t>
      </w:r>
      <w:r w:rsidRPr="00892434">
        <w:rPr>
          <w:rFonts w:ascii="標楷體" w:eastAsia="標楷體" w:hAnsi="標楷體" w:hint="eastAsia"/>
          <w:sz w:val="28"/>
          <w:szCs w:val="28"/>
        </w:rPr>
        <w:t>為原則</w:t>
      </w:r>
      <w:r w:rsidR="00C5639C" w:rsidRPr="00892434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14:paraId="3495D71E" w14:textId="77777777" w:rsidR="00E042AC" w:rsidRPr="009A0181" w:rsidRDefault="00E042AC" w:rsidP="00A24814">
      <w:pPr>
        <w:pStyle w:val="a5"/>
        <w:numPr>
          <w:ilvl w:val="0"/>
          <w:numId w:val="23"/>
        </w:numPr>
        <w:overflowPunct w:val="0"/>
        <w:spacing w:line="480" w:lineRule="exact"/>
        <w:ind w:leftChars="0" w:left="113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於招標</w:t>
      </w:r>
      <w:r w:rsidR="00A24814">
        <w:rPr>
          <w:rFonts w:ascii="標楷體" w:eastAsia="標楷體" w:hAnsi="標楷體" w:cs="Times New Roman" w:hint="eastAsia"/>
          <w:kern w:val="0"/>
          <w:sz w:val="28"/>
          <w:szCs w:val="28"/>
        </w:rPr>
        <w:t>文件明定只允許我國廠商投標，且涉及財物項目者，其原產地須為我國</w:t>
      </w:r>
      <w:r w:rsidR="00A24814" w:rsidRPr="00A24814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736A6CEB" w14:textId="77777777" w:rsidR="00E042AC" w:rsidRPr="009A0181" w:rsidRDefault="00E042AC" w:rsidP="00E042AC">
      <w:pPr>
        <w:pStyle w:val="a5"/>
        <w:numPr>
          <w:ilvl w:val="0"/>
          <w:numId w:val="23"/>
        </w:numPr>
        <w:overflowPunct w:val="0"/>
        <w:spacing w:line="480" w:lineRule="exact"/>
        <w:ind w:leftChars="0" w:left="113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依政府採購法第四十三條規定辦理。</w:t>
      </w:r>
    </w:p>
    <w:p w14:paraId="54E1571A" w14:textId="2F6E0F0E" w:rsidR="002854DE" w:rsidRPr="007238C2" w:rsidRDefault="00E042AC">
      <w:pPr>
        <w:pStyle w:val="a5"/>
        <w:overflowPunct w:val="0"/>
        <w:spacing w:line="480" w:lineRule="exact"/>
        <w:ind w:leftChars="0" w:left="567"/>
        <w:jc w:val="both"/>
      </w:pP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各機關採購資通安全產品適用</w:t>
      </w:r>
      <w:r w:rsidR="00892434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我國締結之</w:t>
      </w: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條約或協定</w:t>
      </w:r>
      <w:r w:rsidR="00892434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者</w:t>
      </w: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，於涉及國家安全（含資通安全）之情況下，得依</w:t>
      </w:r>
      <w:r w:rsidR="00892434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該</w:t>
      </w: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條約或協定</w:t>
      </w:r>
      <w:r w:rsidR="00892434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有關</w:t>
      </w: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安全及一般除外事項之規定，採取前項規定之措施。</w:t>
      </w:r>
    </w:p>
    <w:p w14:paraId="565683B6" w14:textId="74BAFB3F" w:rsidR="0096734D" w:rsidRPr="009A0181" w:rsidRDefault="005B5F5D" w:rsidP="0096734D">
      <w:pPr>
        <w:pStyle w:val="a5"/>
        <w:numPr>
          <w:ilvl w:val="0"/>
          <w:numId w:val="2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各機關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於辦理</w:t>
      </w:r>
      <w:r w:rsidR="00CC280E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採購</w:t>
      </w:r>
      <w:r w:rsidR="00E52506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案時，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得要求</w:t>
      </w: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廠商</w:t>
      </w:r>
      <w:r w:rsidR="00C12DFB">
        <w:rPr>
          <w:rFonts w:ascii="標楷體" w:eastAsia="標楷體" w:hAnsi="標楷體" w:cs="Times New Roman" w:hint="eastAsia"/>
          <w:kern w:val="0"/>
          <w:sz w:val="28"/>
          <w:szCs w:val="28"/>
        </w:rPr>
        <w:t>參考附表公式計算</w:t>
      </w:r>
      <w:r w:rsidR="00892434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產品之</w:t>
      </w:r>
      <w:r w:rsidR="00C12DFB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在</w:t>
      </w:r>
      <w:r w:rsidR="00C12DFB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臺附加價值率</w:t>
      </w:r>
      <w:r w:rsidR="00C12DFB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251988">
        <w:rPr>
          <w:rFonts w:ascii="標楷體" w:eastAsia="標楷體" w:hAnsi="標楷體" w:cs="Times New Roman" w:hint="eastAsia"/>
          <w:kern w:val="0"/>
          <w:sz w:val="28"/>
          <w:szCs w:val="28"/>
        </w:rPr>
        <w:t>並</w:t>
      </w:r>
      <w:r w:rsidR="00E52506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據實</w:t>
      </w:r>
      <w:r w:rsidR="00A605AD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提</w:t>
      </w:r>
      <w:r w:rsidR="00E52506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供</w:t>
      </w:r>
      <w:r w:rsidR="00A605AD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相關</w:t>
      </w:r>
      <w:r w:rsidR="00E52506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佐證資料，</w:t>
      </w:r>
      <w:r w:rsidR="00F10BAD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以利</w:t>
      </w:r>
      <w:r w:rsidR="005A5371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採購</w:t>
      </w:r>
      <w:r w:rsidR="00E52506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機關</w:t>
      </w:r>
      <w:r w:rsidR="00C12DFB">
        <w:rPr>
          <w:rFonts w:ascii="標楷體" w:eastAsia="標楷體" w:hAnsi="標楷體" w:cs="Times New Roman" w:hint="eastAsia"/>
          <w:kern w:val="0"/>
          <w:sz w:val="28"/>
          <w:szCs w:val="28"/>
        </w:rPr>
        <w:t>參考</w:t>
      </w:r>
      <w:r w:rsidR="00E52506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5007B24F" w14:textId="77777777" w:rsidR="00FB7453" w:rsidRPr="009A0181" w:rsidRDefault="0096734D" w:rsidP="0096734D">
      <w:pPr>
        <w:pStyle w:val="a5"/>
        <w:overflowPunct w:val="0"/>
        <w:spacing w:line="480" w:lineRule="exact"/>
        <w:ind w:leftChars="0" w:left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5A6FE9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廠商以虛偽不實之文件投標、訂約或履約者，各機關應依政府採購法相關規定辦理。</w:t>
      </w:r>
    </w:p>
    <w:p w14:paraId="52506EB1" w14:textId="77777777" w:rsidR="00B5412F" w:rsidRPr="009A0181" w:rsidRDefault="0096734D" w:rsidP="0096734D">
      <w:pPr>
        <w:pStyle w:val="a5"/>
        <w:overflowPunct w:val="0"/>
        <w:spacing w:line="480" w:lineRule="exact"/>
        <w:ind w:leftChars="0" w:left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54130E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各機關</w:t>
      </w:r>
      <w:r w:rsidR="00124C0F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對於廠商</w:t>
      </w:r>
      <w:r w:rsidR="00A9129D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="00124C0F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投標文件</w:t>
      </w:r>
      <w:r w:rsidR="00A9129D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及其他相關資料</w:t>
      </w:r>
      <w:r w:rsidR="00124C0F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，除供公務上使用或法</w:t>
      </w:r>
      <w:r w:rsidR="00A9129D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規</w:t>
      </w:r>
      <w:r w:rsidR="00124C0F" w:rsidRPr="009A0181">
        <w:rPr>
          <w:rFonts w:ascii="標楷體" w:eastAsia="標楷體" w:hAnsi="標楷體" w:cs="Times New Roman" w:hint="eastAsia"/>
          <w:kern w:val="0"/>
          <w:sz w:val="28"/>
          <w:szCs w:val="28"/>
        </w:rPr>
        <w:t>另有規定外，應保守秘密。</w:t>
      </w:r>
    </w:p>
    <w:p w14:paraId="68B6C9D0" w14:textId="77777777" w:rsidR="00F36454" w:rsidRPr="006B7D08" w:rsidRDefault="00F36454" w:rsidP="006B7D08">
      <w:pPr>
        <w:overflowPunct w:val="0"/>
        <w:spacing w:line="48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  <w:sectPr w:rsidR="00F36454" w:rsidRPr="006B7D08" w:rsidSect="00E671A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76916FD" w14:textId="77777777" w:rsidR="00CA1031" w:rsidRPr="009A0181" w:rsidRDefault="00E27158" w:rsidP="005D7772">
      <w:pPr>
        <w:rPr>
          <w:rFonts w:ascii="標楷體" w:eastAsia="標楷體" w:hAnsi="標楷體" w:cs="Times New Roman"/>
          <w:b/>
          <w:sz w:val="26"/>
          <w:szCs w:val="26"/>
        </w:rPr>
      </w:pPr>
      <w:r w:rsidRPr="009A0181">
        <w:rPr>
          <w:rFonts w:ascii="標楷體" w:eastAsia="標楷體" w:hAnsi="標楷體" w:cs="Times New Roman" w:hint="eastAsia"/>
          <w:b/>
          <w:sz w:val="26"/>
          <w:szCs w:val="26"/>
        </w:rPr>
        <w:lastRenderedPageBreak/>
        <w:t>附表：</w:t>
      </w:r>
      <w:r w:rsidR="004E092C" w:rsidRPr="009A0181">
        <w:rPr>
          <w:rFonts w:ascii="標楷體" w:eastAsia="標楷體" w:hAnsi="標楷體" w:cs="Times New Roman" w:hint="eastAsia"/>
          <w:b/>
          <w:sz w:val="26"/>
          <w:szCs w:val="26"/>
        </w:rPr>
        <w:t>資通安全</w:t>
      </w:r>
      <w:r w:rsidR="003C0EE8" w:rsidRPr="009A0181">
        <w:rPr>
          <w:rFonts w:ascii="標楷體" w:eastAsia="標楷體" w:hAnsi="標楷體" w:cs="Times New Roman" w:hint="eastAsia"/>
          <w:b/>
          <w:sz w:val="26"/>
          <w:szCs w:val="26"/>
        </w:rPr>
        <w:t>自主</w:t>
      </w:r>
      <w:r w:rsidR="004E092C" w:rsidRPr="009A0181">
        <w:rPr>
          <w:rFonts w:ascii="標楷體" w:eastAsia="標楷體" w:hAnsi="標楷體" w:cs="Times New Roman" w:hint="eastAsia"/>
          <w:b/>
          <w:sz w:val="26"/>
          <w:szCs w:val="26"/>
        </w:rPr>
        <w:t>產品</w:t>
      </w:r>
      <w:r w:rsidR="001858F5" w:rsidRPr="009A0181">
        <w:rPr>
          <w:rFonts w:ascii="標楷體" w:eastAsia="標楷體" w:hAnsi="標楷體" w:cs="Times New Roman" w:hint="eastAsia"/>
          <w:b/>
          <w:sz w:val="26"/>
          <w:szCs w:val="26"/>
        </w:rPr>
        <w:t>在臺</w:t>
      </w:r>
      <w:r w:rsidR="004E7F64" w:rsidRPr="009A0181">
        <w:rPr>
          <w:rFonts w:ascii="標楷體" w:eastAsia="標楷體" w:hAnsi="標楷體" w:cs="Times New Roman" w:hint="eastAsia"/>
          <w:b/>
          <w:sz w:val="26"/>
          <w:szCs w:val="26"/>
        </w:rPr>
        <w:t>附加價值率</w:t>
      </w:r>
      <w:r w:rsidR="00E07CB2" w:rsidRPr="009A0181">
        <w:rPr>
          <w:rFonts w:ascii="標楷體" w:eastAsia="標楷體" w:hAnsi="標楷體" w:cs="Times New Roman" w:hint="eastAsia"/>
          <w:b/>
          <w:sz w:val="26"/>
          <w:szCs w:val="26"/>
        </w:rPr>
        <w:t>認定</w:t>
      </w:r>
      <w:r w:rsidR="0017704A" w:rsidRPr="009A0181">
        <w:rPr>
          <w:rFonts w:ascii="標楷體" w:eastAsia="標楷體" w:hAnsi="標楷體" w:cs="Times New Roman" w:hint="eastAsia"/>
          <w:b/>
          <w:sz w:val="26"/>
          <w:szCs w:val="26"/>
        </w:rPr>
        <w:t>原則及</w:t>
      </w:r>
      <w:r w:rsidR="004E7F64" w:rsidRPr="009A0181">
        <w:rPr>
          <w:rFonts w:ascii="標楷體" w:eastAsia="標楷體" w:hAnsi="標楷體" w:cs="Times New Roman" w:hint="eastAsia"/>
          <w:b/>
          <w:sz w:val="26"/>
          <w:szCs w:val="26"/>
        </w:rPr>
        <w:t>計算</w:t>
      </w:r>
      <w:r w:rsidR="00B93FF0" w:rsidRPr="009A0181">
        <w:rPr>
          <w:rFonts w:ascii="標楷體" w:eastAsia="標楷體" w:hAnsi="標楷體" w:cs="Times New Roman" w:hint="eastAsia"/>
          <w:b/>
          <w:sz w:val="26"/>
          <w:szCs w:val="26"/>
        </w:rPr>
        <w:t>公式</w:t>
      </w:r>
    </w:p>
    <w:tbl>
      <w:tblPr>
        <w:tblStyle w:val="a6"/>
        <w:tblW w:w="9640" w:type="dxa"/>
        <w:jc w:val="center"/>
        <w:tblLook w:val="04A0" w:firstRow="1" w:lastRow="0" w:firstColumn="1" w:lastColumn="0" w:noHBand="0" w:noVBand="1"/>
      </w:tblPr>
      <w:tblGrid>
        <w:gridCol w:w="2122"/>
        <w:gridCol w:w="4541"/>
        <w:gridCol w:w="2977"/>
      </w:tblGrid>
      <w:tr w:rsidR="00AB249E" w:rsidRPr="009A0181" w14:paraId="323293C8" w14:textId="77777777" w:rsidTr="00AB249E">
        <w:trPr>
          <w:trHeight w:val="615"/>
          <w:jc w:val="center"/>
        </w:trPr>
        <w:tc>
          <w:tcPr>
            <w:tcW w:w="2122" w:type="dxa"/>
            <w:vAlign w:val="center"/>
            <w:hideMark/>
          </w:tcPr>
          <w:p w14:paraId="25A3CD5D" w14:textId="77777777" w:rsidR="00AB249E" w:rsidRPr="009A0181" w:rsidRDefault="00AB249E" w:rsidP="009C49BA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產品類型</w:t>
            </w:r>
          </w:p>
        </w:tc>
        <w:tc>
          <w:tcPr>
            <w:tcW w:w="4541" w:type="dxa"/>
            <w:vAlign w:val="center"/>
            <w:hideMark/>
          </w:tcPr>
          <w:p w14:paraId="180A4061" w14:textId="77777777" w:rsidR="00AB249E" w:rsidRPr="009A0181" w:rsidRDefault="00AB249E" w:rsidP="00CA1031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在臺附加價值率</w:t>
            </w:r>
            <w:r w:rsidRPr="009A0181">
              <w:rPr>
                <w:rFonts w:ascii="標楷體" w:eastAsia="標楷體" w:hAnsi="標楷體" w:cs="Times New Roman" w:hint="eastAsia"/>
                <w:szCs w:val="24"/>
                <w:vertAlign w:val="superscript"/>
              </w:rPr>
              <w:t>1</w:t>
            </w:r>
            <w:r w:rsidRPr="009A018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計算公式</w:t>
            </w:r>
          </w:p>
        </w:tc>
        <w:tc>
          <w:tcPr>
            <w:tcW w:w="2977" w:type="dxa"/>
            <w:vAlign w:val="center"/>
          </w:tcPr>
          <w:p w14:paraId="5C5489AD" w14:textId="77777777" w:rsidR="00AB249E" w:rsidRPr="009A0181" w:rsidRDefault="00AB249E" w:rsidP="009C49B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備註</w:t>
            </w:r>
          </w:p>
        </w:tc>
      </w:tr>
      <w:tr w:rsidR="00AB249E" w:rsidRPr="009A0181" w14:paraId="4D121047" w14:textId="77777777" w:rsidTr="00AB249E">
        <w:trPr>
          <w:trHeight w:val="2036"/>
          <w:jc w:val="center"/>
        </w:trPr>
        <w:tc>
          <w:tcPr>
            <w:tcW w:w="2122" w:type="dxa"/>
            <w:hideMark/>
          </w:tcPr>
          <w:p w14:paraId="595C22A4" w14:textId="77777777" w:rsidR="00AB249E" w:rsidRPr="009A0181" w:rsidRDefault="00AB249E" w:rsidP="00B93F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szCs w:val="24"/>
              </w:rPr>
              <w:t>資通安全硬體產品</w:t>
            </w:r>
          </w:p>
        </w:tc>
        <w:tc>
          <w:tcPr>
            <w:tcW w:w="4541" w:type="dxa"/>
            <w:hideMark/>
          </w:tcPr>
          <w:p w14:paraId="3EA9D641" w14:textId="77777777" w:rsidR="00AB249E" w:rsidRPr="009A0181" w:rsidRDefault="00AB249E" w:rsidP="00B93FF0">
            <w:pPr>
              <w:spacing w:line="400" w:lineRule="exact"/>
              <w:ind w:left="1399" w:hangingChars="583" w:hanging="1399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szCs w:val="24"/>
              </w:rPr>
              <w:t>計算公式一：</w:t>
            </w:r>
          </w:p>
          <w:p w14:paraId="148D4BF0" w14:textId="77777777" w:rsidR="00AB249E" w:rsidRPr="009A0181" w:rsidRDefault="00AB249E" w:rsidP="00E2762D">
            <w:pPr>
              <w:spacing w:line="400" w:lineRule="exact"/>
              <w:ind w:left="2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/>
                <w:szCs w:val="24"/>
              </w:rPr>
              <w:t>(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硬體產品銷售價格</w:t>
            </w:r>
            <w:r w:rsidRPr="009A0181">
              <w:rPr>
                <w:rFonts w:ascii="標楷體" w:eastAsia="標楷體" w:hAnsi="標楷體" w:cs="Times New Roman"/>
                <w:szCs w:val="24"/>
              </w:rPr>
              <w:t xml:space="preserve"> – 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國外材料成本</w:t>
            </w:r>
            <w:r w:rsidRPr="009A0181">
              <w:rPr>
                <w:rFonts w:ascii="標楷體" w:eastAsia="標楷體" w:hAnsi="標楷體" w:cs="Times New Roman"/>
                <w:szCs w:val="24"/>
              </w:rPr>
              <w:t xml:space="preserve">) / 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硬體產品銷售價格</w:t>
            </w:r>
          </w:p>
          <w:p w14:paraId="0BA7053E" w14:textId="77777777" w:rsidR="00AB249E" w:rsidRPr="009A0181" w:rsidRDefault="00AB249E" w:rsidP="00E2762D">
            <w:pPr>
              <w:spacing w:line="400" w:lineRule="exact"/>
              <w:ind w:left="2"/>
              <w:rPr>
                <w:rFonts w:ascii="標楷體" w:eastAsia="標楷體" w:hAnsi="標楷體" w:cs="Times New Roman"/>
                <w:szCs w:val="24"/>
              </w:rPr>
            </w:pPr>
          </w:p>
          <w:p w14:paraId="2180C0D7" w14:textId="77777777" w:rsidR="00AB249E" w:rsidRPr="009A0181" w:rsidRDefault="00AB249E" w:rsidP="00B93FF0">
            <w:pPr>
              <w:spacing w:line="400" w:lineRule="exact"/>
              <w:ind w:left="1399" w:hangingChars="583" w:hanging="1399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szCs w:val="24"/>
              </w:rPr>
              <w:t>計算公式二：</w:t>
            </w:r>
          </w:p>
          <w:p w14:paraId="6372BD1D" w14:textId="77777777" w:rsidR="00AB249E" w:rsidRPr="009A0181" w:rsidRDefault="00AB249E" w:rsidP="00E2762D">
            <w:pPr>
              <w:spacing w:line="400" w:lineRule="exact"/>
              <w:ind w:leftChars="-2" w:hangingChars="2" w:hanging="5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/>
                <w:szCs w:val="24"/>
              </w:rPr>
              <w:t>(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生產毛利</w:t>
            </w:r>
            <w:r w:rsidRPr="009A0181">
              <w:rPr>
                <w:rFonts w:ascii="標楷體" w:eastAsia="標楷體" w:hAnsi="標楷體" w:cs="Times New Roman"/>
                <w:szCs w:val="24"/>
              </w:rPr>
              <w:t xml:space="preserve"> + 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在國內研發設計與製造成本</w:t>
            </w:r>
            <w:r w:rsidRPr="009A0181">
              <w:rPr>
                <w:rFonts w:ascii="標楷體" w:eastAsia="標楷體" w:hAnsi="標楷體" w:cs="Times New Roman"/>
                <w:szCs w:val="24"/>
              </w:rPr>
              <w:t xml:space="preserve">) / 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硬體產品銷售價格</w:t>
            </w:r>
          </w:p>
        </w:tc>
        <w:tc>
          <w:tcPr>
            <w:tcW w:w="2977" w:type="dxa"/>
          </w:tcPr>
          <w:p w14:paraId="43CDE68A" w14:textId="70E1B14A" w:rsidR="00AB249E" w:rsidRPr="009A0181" w:rsidRDefault="00AB249E" w:rsidP="00B51502">
            <w:pPr>
              <w:spacing w:line="320" w:lineRule="exact"/>
              <w:ind w:leftChars="-14" w:left="-22" w:hangingChars="6" w:hanging="12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9A0181">
              <w:rPr>
                <w:rFonts w:ascii="標楷體" w:eastAsia="標楷體" w:hAnsi="標楷體" w:cs="Times New Roman" w:hint="eastAsia"/>
                <w:sz w:val="20"/>
                <w:szCs w:val="20"/>
              </w:rPr>
              <w:t>本產品類型指提供主動或被動安全偵測、分析、防護、管理等功能之</w:t>
            </w:r>
            <w:r w:rsidRPr="009A0181">
              <w:rPr>
                <w:rFonts w:ascii="標楷體" w:eastAsia="標楷體" w:hAnsi="標楷體" w:cs="Times New Roman" w:hint="eastAsia"/>
                <w:sz w:val="22"/>
                <w:szCs w:val="24"/>
              </w:rPr>
              <w:t>硬體產品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9A0181">
              <w:rPr>
                <w:rFonts w:ascii="標楷體" w:eastAsia="標楷體" w:hAnsi="標楷體" w:cs="Times New Roman" w:hint="eastAsia"/>
                <w:sz w:val="20"/>
                <w:szCs w:val="20"/>
              </w:rPr>
              <w:t>包含但不限於防火牆設備、IDS/IPS設備、網路監控設備等</w:t>
            </w:r>
            <w:r w:rsidR="0033527C" w:rsidRPr="00A248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AB249E" w:rsidRPr="009A0181" w14:paraId="147E492C" w14:textId="77777777" w:rsidTr="00AB249E">
        <w:trPr>
          <w:trHeight w:val="2122"/>
          <w:jc w:val="center"/>
        </w:trPr>
        <w:tc>
          <w:tcPr>
            <w:tcW w:w="2122" w:type="dxa"/>
            <w:hideMark/>
          </w:tcPr>
          <w:p w14:paraId="49074CF5" w14:textId="77777777" w:rsidR="00AB249E" w:rsidRPr="009A0181" w:rsidRDefault="00AB249E" w:rsidP="00B93F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szCs w:val="24"/>
              </w:rPr>
              <w:t>資通安全軟體產品</w:t>
            </w:r>
          </w:p>
        </w:tc>
        <w:tc>
          <w:tcPr>
            <w:tcW w:w="4541" w:type="dxa"/>
            <w:hideMark/>
          </w:tcPr>
          <w:p w14:paraId="382032B0" w14:textId="77777777" w:rsidR="00AB249E" w:rsidRPr="009A0181" w:rsidRDefault="00AB249E" w:rsidP="00B93FF0">
            <w:pPr>
              <w:spacing w:line="400" w:lineRule="exact"/>
              <w:ind w:left="1399" w:hangingChars="583" w:hanging="1399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szCs w:val="24"/>
              </w:rPr>
              <w:t>計算公式一：</w:t>
            </w:r>
          </w:p>
          <w:p w14:paraId="4645620E" w14:textId="77777777" w:rsidR="00AB249E" w:rsidRPr="009A0181" w:rsidRDefault="00AB249E" w:rsidP="00E2762D">
            <w:pPr>
              <w:spacing w:line="400" w:lineRule="exact"/>
              <w:ind w:left="2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/>
                <w:szCs w:val="24"/>
              </w:rPr>
              <w:t>(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軟體產品銷售價格</w:t>
            </w:r>
            <w:r w:rsidRPr="009A0181">
              <w:rPr>
                <w:rFonts w:ascii="標楷體" w:eastAsia="標楷體" w:hAnsi="標楷體" w:cs="Times New Roman"/>
                <w:szCs w:val="24"/>
                <w:vertAlign w:val="superscript"/>
              </w:rPr>
              <w:t>2</w:t>
            </w:r>
            <w:r w:rsidRPr="009A0181">
              <w:rPr>
                <w:rFonts w:ascii="標楷體" w:eastAsia="標楷體" w:hAnsi="標楷體" w:cs="Times New Roman"/>
                <w:szCs w:val="24"/>
              </w:rPr>
              <w:t>–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國外元件授權成本</w:t>
            </w:r>
            <w:r w:rsidRPr="009A0181">
              <w:rPr>
                <w:rFonts w:ascii="標楷體" w:eastAsia="標楷體" w:hAnsi="標楷體" w:cs="Times New Roman"/>
                <w:szCs w:val="24"/>
              </w:rPr>
              <w:t xml:space="preserve">) / 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軟體產品銷售價格</w:t>
            </w:r>
          </w:p>
          <w:p w14:paraId="6ECF7DF0" w14:textId="77777777" w:rsidR="00AB249E" w:rsidRPr="009A0181" w:rsidRDefault="00AB249E" w:rsidP="00E2762D">
            <w:pPr>
              <w:spacing w:line="400" w:lineRule="exact"/>
              <w:ind w:left="2"/>
              <w:rPr>
                <w:rFonts w:ascii="標楷體" w:eastAsia="標楷體" w:hAnsi="標楷體" w:cs="Times New Roman"/>
                <w:szCs w:val="24"/>
              </w:rPr>
            </w:pPr>
          </w:p>
          <w:p w14:paraId="291F4BA3" w14:textId="77777777" w:rsidR="00AB249E" w:rsidRPr="009A0181" w:rsidRDefault="00AB249E" w:rsidP="00B93FF0">
            <w:pPr>
              <w:spacing w:line="400" w:lineRule="exact"/>
              <w:ind w:left="1399" w:hangingChars="583" w:hanging="1399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szCs w:val="24"/>
              </w:rPr>
              <w:t>計算公式二：</w:t>
            </w:r>
          </w:p>
          <w:p w14:paraId="30A571F9" w14:textId="77777777" w:rsidR="00AB249E" w:rsidRPr="009A0181" w:rsidRDefault="00AB249E" w:rsidP="00E2762D">
            <w:pPr>
              <w:spacing w:line="400" w:lineRule="exact"/>
              <w:ind w:left="2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/>
                <w:szCs w:val="24"/>
              </w:rPr>
              <w:t>(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生產毛利</w:t>
            </w:r>
            <w:r w:rsidRPr="009A0181">
              <w:rPr>
                <w:rFonts w:ascii="標楷體" w:eastAsia="標楷體" w:hAnsi="標楷體" w:cs="Times New Roman"/>
                <w:szCs w:val="24"/>
              </w:rPr>
              <w:t xml:space="preserve"> + 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在國內研發設計成本</w:t>
            </w:r>
            <w:r w:rsidRPr="009A0181">
              <w:rPr>
                <w:rFonts w:ascii="標楷體" w:eastAsia="標楷體" w:hAnsi="標楷體" w:cs="Times New Roman"/>
                <w:szCs w:val="24"/>
              </w:rPr>
              <w:t xml:space="preserve">) / 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軟體產品銷售價格</w:t>
            </w:r>
          </w:p>
        </w:tc>
        <w:tc>
          <w:tcPr>
            <w:tcW w:w="2977" w:type="dxa"/>
          </w:tcPr>
          <w:p w14:paraId="56123B6B" w14:textId="362DFA6A" w:rsidR="00AB249E" w:rsidRPr="009A0181" w:rsidRDefault="00AB249E" w:rsidP="00B51502">
            <w:pPr>
              <w:spacing w:line="320" w:lineRule="exact"/>
              <w:ind w:leftChars="-9" w:left="-22" w:firstLine="1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9A0181">
              <w:rPr>
                <w:rFonts w:ascii="標楷體" w:eastAsia="標楷體" w:hAnsi="標楷體" w:cs="Times New Roman" w:hint="eastAsia"/>
                <w:sz w:val="20"/>
                <w:szCs w:val="20"/>
              </w:rPr>
              <w:t>本產品類型指提供主動或被動安全偵測、分析、防護、管理等功能之</w:t>
            </w:r>
            <w:r w:rsidRPr="009A0181">
              <w:rPr>
                <w:rFonts w:ascii="標楷體" w:eastAsia="標楷體" w:hAnsi="標楷體" w:cs="Times New Roman" w:hint="eastAsia"/>
                <w:sz w:val="22"/>
                <w:szCs w:val="24"/>
              </w:rPr>
              <w:t>軟體產品，</w:t>
            </w:r>
            <w:r w:rsidRPr="009A0181">
              <w:rPr>
                <w:rFonts w:ascii="標楷體" w:eastAsia="標楷體" w:hAnsi="標楷體" w:cs="Times New Roman" w:hint="eastAsia"/>
                <w:sz w:val="20"/>
                <w:szCs w:val="20"/>
              </w:rPr>
              <w:t>包含但不限於防毒及惡意程式防護產品、網路監控軟體、資料安全防護軟體、存取控制軟體、PKI應用軟體等</w:t>
            </w:r>
            <w:r w:rsidR="0033527C" w:rsidRPr="00A248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AB249E" w:rsidRPr="009A0181" w14:paraId="7F556314" w14:textId="77777777" w:rsidTr="00AB249E">
        <w:trPr>
          <w:trHeight w:val="1552"/>
          <w:jc w:val="center"/>
        </w:trPr>
        <w:tc>
          <w:tcPr>
            <w:tcW w:w="2122" w:type="dxa"/>
            <w:hideMark/>
          </w:tcPr>
          <w:p w14:paraId="4BC9D388" w14:textId="77777777" w:rsidR="00AB249E" w:rsidRPr="009A0181" w:rsidRDefault="00AB249E" w:rsidP="00B93F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szCs w:val="24"/>
              </w:rPr>
              <w:t>資通安全服務</w:t>
            </w:r>
          </w:p>
        </w:tc>
        <w:tc>
          <w:tcPr>
            <w:tcW w:w="4541" w:type="dxa"/>
            <w:hideMark/>
          </w:tcPr>
          <w:p w14:paraId="18C4EB3D" w14:textId="77777777" w:rsidR="00AB249E" w:rsidRPr="009A0181" w:rsidRDefault="00AB249E" w:rsidP="00B93FF0">
            <w:pPr>
              <w:spacing w:line="400" w:lineRule="exact"/>
              <w:ind w:left="1450" w:hangingChars="604" w:hanging="1450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szCs w:val="24"/>
              </w:rPr>
              <w:t>計算公式一：</w:t>
            </w:r>
          </w:p>
          <w:p w14:paraId="55814D0A" w14:textId="77777777" w:rsidR="00AB249E" w:rsidRPr="009A0181" w:rsidRDefault="00AB249E" w:rsidP="00E2762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/>
                <w:szCs w:val="24"/>
              </w:rPr>
              <w:t>(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服務銷售價格</w:t>
            </w:r>
            <w:r w:rsidRPr="009A0181">
              <w:rPr>
                <w:rFonts w:ascii="標楷體" w:eastAsia="標楷體" w:hAnsi="標楷體" w:cs="Times New Roman"/>
                <w:szCs w:val="24"/>
                <w:vertAlign w:val="superscript"/>
              </w:rPr>
              <w:t>3</w:t>
            </w:r>
            <w:r w:rsidRPr="009A0181">
              <w:rPr>
                <w:rFonts w:ascii="標楷體" w:eastAsia="標楷體" w:hAnsi="標楷體" w:cs="Times New Roman"/>
                <w:szCs w:val="24"/>
              </w:rPr>
              <w:t xml:space="preserve"> – 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國外服務營運成本</w:t>
            </w:r>
            <w:r w:rsidRPr="009A0181">
              <w:rPr>
                <w:rFonts w:ascii="標楷體" w:eastAsia="標楷體" w:hAnsi="標楷體" w:cs="Times New Roman"/>
                <w:szCs w:val="24"/>
                <w:vertAlign w:val="superscript"/>
              </w:rPr>
              <w:t>4</w:t>
            </w:r>
            <w:r w:rsidRPr="009A0181">
              <w:rPr>
                <w:rFonts w:ascii="標楷體" w:eastAsia="標楷體" w:hAnsi="標楷體" w:cs="Times New Roman"/>
                <w:szCs w:val="24"/>
              </w:rPr>
              <w:t xml:space="preserve">) / 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服務銷售價格</w:t>
            </w:r>
          </w:p>
          <w:p w14:paraId="5C755638" w14:textId="77777777" w:rsidR="00AB249E" w:rsidRPr="009A0181" w:rsidRDefault="00AB249E" w:rsidP="00E2762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1C79772A" w14:textId="77777777" w:rsidR="00AB249E" w:rsidRPr="009A0181" w:rsidRDefault="00AB249E" w:rsidP="00B93FF0">
            <w:pPr>
              <w:spacing w:line="400" w:lineRule="exact"/>
              <w:ind w:left="1450" w:hangingChars="604" w:hanging="1450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 w:hint="eastAsia"/>
                <w:szCs w:val="24"/>
              </w:rPr>
              <w:t>計算公式二：</w:t>
            </w:r>
          </w:p>
          <w:p w14:paraId="7ADD5168" w14:textId="77777777" w:rsidR="00AB249E" w:rsidRPr="009A0181" w:rsidRDefault="00AB249E" w:rsidP="00E2762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A0181">
              <w:rPr>
                <w:rFonts w:ascii="標楷體" w:eastAsia="標楷體" w:hAnsi="標楷體" w:cs="Times New Roman"/>
                <w:szCs w:val="24"/>
              </w:rPr>
              <w:t>(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服務毛利</w:t>
            </w:r>
            <w:r w:rsidRPr="009A0181">
              <w:rPr>
                <w:rFonts w:ascii="標楷體" w:eastAsia="標楷體" w:hAnsi="標楷體" w:cs="Times New Roman"/>
                <w:szCs w:val="24"/>
              </w:rPr>
              <w:t xml:space="preserve"> + 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在國內研發設計成本</w:t>
            </w:r>
            <w:r w:rsidRPr="009A0181">
              <w:rPr>
                <w:rFonts w:ascii="標楷體" w:eastAsia="標楷體" w:hAnsi="標楷體" w:cs="Times New Roman"/>
                <w:szCs w:val="24"/>
              </w:rPr>
              <w:t xml:space="preserve">) / </w:t>
            </w:r>
            <w:r w:rsidRPr="009A0181">
              <w:rPr>
                <w:rFonts w:ascii="標楷體" w:eastAsia="標楷體" w:hAnsi="標楷體" w:cs="Times New Roman" w:hint="eastAsia"/>
                <w:szCs w:val="24"/>
              </w:rPr>
              <w:t>服務銷售價格</w:t>
            </w:r>
          </w:p>
        </w:tc>
        <w:tc>
          <w:tcPr>
            <w:tcW w:w="2977" w:type="dxa"/>
          </w:tcPr>
          <w:p w14:paraId="17890A1B" w14:textId="6DAE55BF" w:rsidR="00AB249E" w:rsidRPr="009A0181" w:rsidRDefault="00AB249E" w:rsidP="00B51502">
            <w:pPr>
              <w:spacing w:line="320" w:lineRule="exact"/>
              <w:ind w:leftChars="-9" w:left="-22" w:firstLine="1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9A0181">
              <w:rPr>
                <w:rFonts w:ascii="標楷體" w:eastAsia="標楷體" w:hAnsi="標楷體" w:cs="Times New Roman" w:hint="eastAsia"/>
                <w:sz w:val="20"/>
                <w:szCs w:val="20"/>
              </w:rPr>
              <w:t>本產品類型指提供主動或被動安全檢測、鑑識分析、顧問服務、威脅防護及系統整合之相關服務，包含但不限於資通安全架構規劃服務、資通安全防護分析與評估服務、網路傳輸安全防護檢測服務、資訊系統安全防護檢測服務、資通安全管理、資料安全防護檢測服務、數位鑑識分析檢測服務、行動與雲端安全防護檢測服務等</w:t>
            </w:r>
            <w:r w:rsidR="0033527C" w:rsidRPr="00A248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。</w:t>
            </w:r>
          </w:p>
        </w:tc>
      </w:tr>
    </w:tbl>
    <w:p w14:paraId="09C6FC17" w14:textId="77777777" w:rsidR="00DD2335" w:rsidRPr="009A0181" w:rsidRDefault="00F57DFB" w:rsidP="00DD2335">
      <w:pPr>
        <w:rPr>
          <w:rFonts w:ascii="標楷體" w:eastAsia="標楷體" w:hAnsi="標楷體" w:cs="Times New Roman"/>
          <w:sz w:val="20"/>
          <w:szCs w:val="20"/>
        </w:rPr>
      </w:pPr>
      <w:r w:rsidRPr="009A0181">
        <w:rPr>
          <w:rFonts w:ascii="標楷體" w:eastAsia="標楷體" w:hAnsi="標楷體" w:cs="Times New Roman" w:hint="eastAsia"/>
          <w:sz w:val="20"/>
          <w:szCs w:val="20"/>
        </w:rPr>
        <w:t>附</w:t>
      </w:r>
      <w:r w:rsidR="00DD2335" w:rsidRPr="009A0181">
        <w:rPr>
          <w:rFonts w:ascii="標楷體" w:eastAsia="標楷體" w:hAnsi="標楷體" w:cs="Times New Roman" w:hint="eastAsia"/>
          <w:sz w:val="20"/>
          <w:szCs w:val="20"/>
        </w:rPr>
        <w:t>註</w:t>
      </w:r>
      <w:r w:rsidR="00DD2335" w:rsidRPr="009A0181">
        <w:rPr>
          <w:rFonts w:ascii="標楷體" w:eastAsia="標楷體" w:hAnsi="標楷體" w:cs="Times New Roman"/>
          <w:sz w:val="20"/>
          <w:szCs w:val="20"/>
        </w:rPr>
        <w:t xml:space="preserve"> </w:t>
      </w:r>
      <w:r w:rsidR="00DD2335" w:rsidRPr="009A0181">
        <w:rPr>
          <w:rFonts w:ascii="標楷體" w:eastAsia="標楷體" w:hAnsi="標楷體" w:cs="Times New Roman" w:hint="eastAsia"/>
          <w:sz w:val="20"/>
          <w:szCs w:val="20"/>
        </w:rPr>
        <w:t>：</w:t>
      </w:r>
    </w:p>
    <w:p w14:paraId="31C1C1B8" w14:textId="77777777" w:rsidR="006E3F5E" w:rsidRPr="009A0181" w:rsidRDefault="00B93FF0" w:rsidP="009A2908">
      <w:pPr>
        <w:pStyle w:val="a5"/>
        <w:numPr>
          <w:ilvl w:val="1"/>
          <w:numId w:val="6"/>
        </w:numPr>
        <w:ind w:leftChars="0" w:left="709" w:hanging="425"/>
        <w:jc w:val="both"/>
        <w:rPr>
          <w:rFonts w:ascii="標楷體" w:eastAsia="標楷體" w:hAnsi="標楷體" w:cs="Times New Roman"/>
          <w:sz w:val="20"/>
          <w:szCs w:val="20"/>
        </w:rPr>
      </w:pPr>
      <w:r w:rsidRPr="009A0181">
        <w:rPr>
          <w:rFonts w:ascii="標楷體" w:eastAsia="標楷體" w:hAnsi="標楷體" w:cs="Times New Roman" w:hint="eastAsia"/>
          <w:sz w:val="20"/>
          <w:szCs w:val="20"/>
        </w:rPr>
        <w:t>附加價值率計算公</w:t>
      </w:r>
      <w:r w:rsidR="00AF79F3" w:rsidRPr="009A0181">
        <w:rPr>
          <w:rFonts w:ascii="標楷體" w:eastAsia="標楷體" w:hAnsi="標楷體" w:cs="Times New Roman" w:hint="eastAsia"/>
          <w:sz w:val="20"/>
          <w:szCs w:val="20"/>
        </w:rPr>
        <w:t>式</w:t>
      </w:r>
      <w:r w:rsidRPr="009A0181">
        <w:rPr>
          <w:rFonts w:ascii="標楷體" w:eastAsia="標楷體" w:hAnsi="標楷體" w:cs="Times New Roman" w:hint="eastAsia"/>
          <w:sz w:val="20"/>
          <w:szCs w:val="20"/>
        </w:rPr>
        <w:t>，</w:t>
      </w:r>
      <w:r w:rsidR="00A459C2" w:rsidRPr="009A0181">
        <w:rPr>
          <w:rFonts w:ascii="標楷體" w:eastAsia="標楷體" w:hAnsi="標楷體" w:cs="Times New Roman" w:hint="eastAsia"/>
          <w:sz w:val="20"/>
          <w:szCs w:val="20"/>
        </w:rPr>
        <w:t>廠商</w:t>
      </w:r>
      <w:r w:rsidRPr="009A0181">
        <w:rPr>
          <w:rFonts w:ascii="標楷體" w:eastAsia="標楷體" w:hAnsi="標楷體" w:cs="Times New Roman" w:hint="eastAsia"/>
          <w:sz w:val="20"/>
          <w:szCs w:val="20"/>
        </w:rPr>
        <w:t>可</w:t>
      </w:r>
      <w:r w:rsidR="00AF79F3" w:rsidRPr="009A0181">
        <w:rPr>
          <w:rFonts w:ascii="標楷體" w:eastAsia="標楷體" w:hAnsi="標楷體" w:cs="Times New Roman" w:hint="eastAsia"/>
          <w:sz w:val="20"/>
          <w:szCs w:val="20"/>
        </w:rPr>
        <w:t>自行</w:t>
      </w:r>
      <w:r w:rsidR="002A4309" w:rsidRPr="009A0181">
        <w:rPr>
          <w:rFonts w:ascii="標楷體" w:eastAsia="標楷體" w:hAnsi="標楷體" w:cs="Times New Roman" w:hint="eastAsia"/>
          <w:sz w:val="20"/>
          <w:szCs w:val="20"/>
        </w:rPr>
        <w:t>採用</w:t>
      </w:r>
      <w:r w:rsidR="00A459C2" w:rsidRPr="009A0181">
        <w:rPr>
          <w:rFonts w:ascii="標楷體" w:eastAsia="標楷體" w:hAnsi="標楷體" w:cs="Times New Roman" w:hint="eastAsia"/>
          <w:sz w:val="20"/>
          <w:szCs w:val="20"/>
        </w:rPr>
        <w:t>最有利</w:t>
      </w:r>
      <w:r w:rsidRPr="009A0181">
        <w:rPr>
          <w:rFonts w:ascii="標楷體" w:eastAsia="標楷體" w:hAnsi="標楷體" w:cs="Times New Roman" w:hint="eastAsia"/>
          <w:sz w:val="20"/>
          <w:szCs w:val="20"/>
        </w:rPr>
        <w:t>者(二擇一)</w:t>
      </w:r>
      <w:r w:rsidR="00CD1F27" w:rsidRPr="009A0181">
        <w:rPr>
          <w:rFonts w:ascii="標楷體" w:eastAsia="標楷體" w:hAnsi="標楷體" w:cs="Times New Roman" w:hint="eastAsia"/>
          <w:sz w:val="20"/>
          <w:szCs w:val="20"/>
        </w:rPr>
        <w:t>。</w:t>
      </w:r>
    </w:p>
    <w:p w14:paraId="71316EA2" w14:textId="77777777" w:rsidR="00CD1F27" w:rsidRPr="009A0181" w:rsidRDefault="00CD1F27" w:rsidP="009A2908">
      <w:pPr>
        <w:pStyle w:val="a5"/>
        <w:numPr>
          <w:ilvl w:val="1"/>
          <w:numId w:val="6"/>
        </w:numPr>
        <w:ind w:leftChars="0" w:left="709" w:hanging="425"/>
        <w:jc w:val="both"/>
        <w:rPr>
          <w:rFonts w:ascii="標楷體" w:eastAsia="標楷體" w:hAnsi="標楷體" w:cs="Times New Roman"/>
          <w:sz w:val="20"/>
          <w:szCs w:val="20"/>
        </w:rPr>
      </w:pPr>
      <w:r w:rsidRPr="009A0181">
        <w:rPr>
          <w:rFonts w:ascii="標楷體" w:eastAsia="標楷體" w:hAnsi="標楷體" w:cs="Times New Roman" w:hint="eastAsia"/>
          <w:sz w:val="20"/>
          <w:szCs w:val="20"/>
        </w:rPr>
        <w:t>軟體</w:t>
      </w:r>
      <w:r w:rsidR="0073129A" w:rsidRPr="009A0181">
        <w:rPr>
          <w:rFonts w:ascii="標楷體" w:eastAsia="標楷體" w:hAnsi="標楷體" w:cs="Times New Roman" w:hint="eastAsia"/>
          <w:sz w:val="20"/>
          <w:szCs w:val="20"/>
        </w:rPr>
        <w:t>產品</w:t>
      </w:r>
      <w:r w:rsidR="00BB3930" w:rsidRPr="009A0181">
        <w:rPr>
          <w:rFonts w:ascii="標楷體" w:eastAsia="標楷體" w:hAnsi="標楷體" w:cs="Times New Roman" w:hint="eastAsia"/>
          <w:sz w:val="20"/>
          <w:szCs w:val="20"/>
        </w:rPr>
        <w:t>銷售價格</w:t>
      </w:r>
      <w:r w:rsidR="00384E03" w:rsidRPr="009A0181">
        <w:rPr>
          <w:rFonts w:ascii="標楷體" w:eastAsia="標楷體" w:hAnsi="標楷體" w:cs="Times New Roman" w:hint="eastAsia"/>
          <w:sz w:val="20"/>
          <w:szCs w:val="20"/>
        </w:rPr>
        <w:t>為該套軟體</w:t>
      </w:r>
      <w:r w:rsidR="009A2908" w:rsidRPr="009A0181">
        <w:rPr>
          <w:rFonts w:ascii="標楷體" w:eastAsia="標楷體" w:hAnsi="標楷體" w:cs="Times New Roman" w:hint="eastAsia"/>
          <w:sz w:val="20"/>
          <w:szCs w:val="20"/>
        </w:rPr>
        <w:t>銷售當時</w:t>
      </w:r>
      <w:r w:rsidR="00384E03" w:rsidRPr="009A0181">
        <w:rPr>
          <w:rFonts w:ascii="標楷體" w:eastAsia="標楷體" w:hAnsi="標楷體" w:cs="Times New Roman" w:hint="eastAsia"/>
          <w:sz w:val="20"/>
          <w:szCs w:val="20"/>
        </w:rPr>
        <w:t>之</w:t>
      </w:r>
      <w:r w:rsidR="00DF727B" w:rsidRPr="009A0181">
        <w:rPr>
          <w:rFonts w:ascii="標楷體" w:eastAsia="標楷體" w:hAnsi="標楷體" w:cs="Times New Roman" w:hint="eastAsia"/>
          <w:sz w:val="20"/>
          <w:szCs w:val="20"/>
        </w:rPr>
        <w:t>價格</w:t>
      </w:r>
      <w:r w:rsidR="009A2908" w:rsidRPr="009A0181">
        <w:rPr>
          <w:rFonts w:ascii="標楷體" w:eastAsia="標楷體" w:hAnsi="標楷體" w:cs="Times New Roman" w:hint="eastAsia"/>
          <w:sz w:val="20"/>
          <w:szCs w:val="20"/>
        </w:rPr>
        <w:t>。</w:t>
      </w:r>
      <w:r w:rsidR="00DF727B" w:rsidRPr="009A0181">
        <w:rPr>
          <w:rFonts w:ascii="標楷體" w:eastAsia="標楷體" w:hAnsi="標楷體" w:cs="Times New Roman" w:hint="eastAsia"/>
          <w:sz w:val="20"/>
          <w:szCs w:val="20"/>
        </w:rPr>
        <w:t>但因</w:t>
      </w:r>
      <w:r w:rsidR="00ED60A3" w:rsidRPr="009A0181">
        <w:rPr>
          <w:rFonts w:ascii="標楷體" w:eastAsia="標楷體" w:hAnsi="標楷體" w:cs="Times New Roman" w:hint="eastAsia"/>
          <w:sz w:val="20"/>
          <w:szCs w:val="20"/>
        </w:rPr>
        <w:t>國外</w:t>
      </w:r>
      <w:r w:rsidR="00970EBD" w:rsidRPr="009A0181">
        <w:rPr>
          <w:rFonts w:ascii="標楷體" w:eastAsia="標楷體" w:hAnsi="標楷體" w:cs="Times New Roman" w:hint="eastAsia"/>
          <w:sz w:val="20"/>
          <w:szCs w:val="20"/>
        </w:rPr>
        <w:t>元件</w:t>
      </w:r>
      <w:r w:rsidR="002235ED" w:rsidRPr="009A0181">
        <w:rPr>
          <w:rFonts w:ascii="標楷體" w:eastAsia="標楷體" w:hAnsi="標楷體" w:cs="Times New Roman" w:hint="eastAsia"/>
          <w:sz w:val="20"/>
          <w:szCs w:val="20"/>
        </w:rPr>
        <w:t>授權成本無法</w:t>
      </w:r>
      <w:r w:rsidR="0073129A" w:rsidRPr="009A0181">
        <w:rPr>
          <w:rFonts w:ascii="標楷體" w:eastAsia="標楷體" w:hAnsi="標楷體" w:cs="Times New Roman" w:hint="eastAsia"/>
          <w:sz w:val="20"/>
          <w:szCs w:val="20"/>
        </w:rPr>
        <w:t>以</w:t>
      </w:r>
      <w:r w:rsidR="00AD5948" w:rsidRPr="009A0181">
        <w:rPr>
          <w:rFonts w:ascii="標楷體" w:eastAsia="標楷體" w:hAnsi="標楷體" w:cs="Times New Roman" w:hint="eastAsia"/>
          <w:sz w:val="20"/>
          <w:szCs w:val="20"/>
        </w:rPr>
        <w:t>單次</w:t>
      </w:r>
      <w:r w:rsidR="0073129A" w:rsidRPr="009A0181">
        <w:rPr>
          <w:rFonts w:ascii="標楷體" w:eastAsia="標楷體" w:hAnsi="標楷體" w:cs="Times New Roman" w:hint="eastAsia"/>
          <w:sz w:val="20"/>
          <w:szCs w:val="20"/>
        </w:rPr>
        <w:t>銷售</w:t>
      </w:r>
      <w:r w:rsidR="00AD5948" w:rsidRPr="009A0181">
        <w:rPr>
          <w:rFonts w:ascii="標楷體" w:eastAsia="標楷體" w:hAnsi="標楷體" w:cs="Times New Roman" w:hint="eastAsia"/>
          <w:sz w:val="20"/>
          <w:szCs w:val="20"/>
        </w:rPr>
        <w:t>評估</w:t>
      </w:r>
      <w:r w:rsidR="00E034CA" w:rsidRPr="009A0181">
        <w:rPr>
          <w:rFonts w:ascii="標楷體" w:eastAsia="標楷體" w:hAnsi="標楷體" w:cs="Times New Roman" w:hint="eastAsia"/>
          <w:sz w:val="20"/>
          <w:szCs w:val="20"/>
        </w:rPr>
        <w:t>時</w:t>
      </w:r>
      <w:r w:rsidR="00E034CA" w:rsidRPr="009A0181">
        <w:rPr>
          <w:rFonts w:ascii="標楷體" w:eastAsia="標楷體" w:hAnsi="標楷體" w:cs="Times New Roman"/>
          <w:sz w:val="20"/>
          <w:szCs w:val="20"/>
        </w:rPr>
        <w:t xml:space="preserve"> </w:t>
      </w:r>
      <w:r w:rsidR="002235ED" w:rsidRPr="009A0181">
        <w:rPr>
          <w:rFonts w:ascii="標楷體" w:eastAsia="標楷體" w:hAnsi="標楷體" w:cs="Times New Roman"/>
          <w:sz w:val="20"/>
          <w:szCs w:val="20"/>
        </w:rPr>
        <w:t>(</w:t>
      </w:r>
      <w:r w:rsidR="00354D99" w:rsidRPr="009A0181">
        <w:rPr>
          <w:rFonts w:ascii="標楷體" w:eastAsia="標楷體" w:hAnsi="標楷體" w:cs="Times New Roman" w:hint="eastAsia"/>
          <w:sz w:val="20"/>
          <w:szCs w:val="20"/>
        </w:rPr>
        <w:t>例</w:t>
      </w:r>
      <w:r w:rsidR="002235ED" w:rsidRPr="009A0181">
        <w:rPr>
          <w:rFonts w:ascii="標楷體" w:eastAsia="標楷體" w:hAnsi="標楷體" w:cs="Times New Roman" w:hint="eastAsia"/>
          <w:sz w:val="20"/>
          <w:szCs w:val="20"/>
        </w:rPr>
        <w:t>如</w:t>
      </w:r>
      <w:r w:rsidR="00354D99" w:rsidRPr="009A0181">
        <w:rPr>
          <w:rFonts w:ascii="標楷體" w:eastAsia="標楷體" w:hAnsi="標楷體" w:cs="Times New Roman" w:hint="eastAsia"/>
          <w:sz w:val="20"/>
          <w:szCs w:val="20"/>
        </w:rPr>
        <w:t>：</w:t>
      </w:r>
      <w:r w:rsidR="002235ED" w:rsidRPr="009A0181">
        <w:rPr>
          <w:rFonts w:ascii="標楷體" w:eastAsia="標楷體" w:hAnsi="標楷體" w:cs="Times New Roman" w:hint="eastAsia"/>
          <w:sz w:val="20"/>
          <w:szCs w:val="20"/>
        </w:rPr>
        <w:t>授權</w:t>
      </w:r>
      <w:r w:rsidR="00354D99" w:rsidRPr="009A0181">
        <w:rPr>
          <w:rFonts w:ascii="標楷體" w:eastAsia="標楷體" w:hAnsi="標楷體" w:cs="Times New Roman" w:hint="eastAsia"/>
          <w:sz w:val="20"/>
          <w:szCs w:val="20"/>
        </w:rPr>
        <w:t>成本</w:t>
      </w:r>
      <w:r w:rsidR="00970EBD" w:rsidRPr="009A0181">
        <w:rPr>
          <w:rFonts w:ascii="標楷體" w:eastAsia="標楷體" w:hAnsi="標楷體" w:cs="Times New Roman" w:hint="eastAsia"/>
          <w:sz w:val="20"/>
          <w:szCs w:val="20"/>
        </w:rPr>
        <w:t>為年度計算</w:t>
      </w:r>
      <w:r w:rsidR="002235ED" w:rsidRPr="009A0181">
        <w:rPr>
          <w:rFonts w:ascii="標楷體" w:eastAsia="標楷體" w:hAnsi="標楷體" w:cs="Times New Roman"/>
          <w:sz w:val="20"/>
          <w:szCs w:val="20"/>
        </w:rPr>
        <w:t>)</w:t>
      </w:r>
      <w:r w:rsidR="006D54EE" w:rsidRPr="009A0181">
        <w:rPr>
          <w:rFonts w:ascii="標楷體" w:eastAsia="標楷體" w:hAnsi="標楷體" w:cs="Times New Roman" w:hint="eastAsia"/>
          <w:sz w:val="20"/>
          <w:szCs w:val="20"/>
        </w:rPr>
        <w:t>，</w:t>
      </w:r>
      <w:r w:rsidR="009A2908" w:rsidRPr="009A0181">
        <w:rPr>
          <w:rFonts w:ascii="標楷體" w:eastAsia="標楷體" w:hAnsi="標楷體" w:cs="Times New Roman" w:hint="eastAsia"/>
          <w:sz w:val="20"/>
          <w:szCs w:val="20"/>
        </w:rPr>
        <w:t>得以</w:t>
      </w:r>
      <w:r w:rsidR="00BB3930" w:rsidRPr="009A0181">
        <w:rPr>
          <w:rFonts w:ascii="標楷體" w:eastAsia="標楷體" w:hAnsi="標楷體" w:cs="Times New Roman" w:hint="eastAsia"/>
          <w:sz w:val="20"/>
          <w:szCs w:val="20"/>
        </w:rPr>
        <w:t>前一</w:t>
      </w:r>
      <w:r w:rsidR="002235ED" w:rsidRPr="009A0181">
        <w:rPr>
          <w:rFonts w:ascii="標楷體" w:eastAsia="標楷體" w:hAnsi="標楷體" w:cs="Times New Roman" w:hint="eastAsia"/>
          <w:sz w:val="20"/>
          <w:szCs w:val="20"/>
        </w:rPr>
        <w:t>年</w:t>
      </w:r>
      <w:r w:rsidR="009A2908" w:rsidRPr="009A0181">
        <w:rPr>
          <w:rFonts w:ascii="標楷體" w:eastAsia="標楷體" w:hAnsi="標楷體" w:cs="Times New Roman" w:hint="eastAsia"/>
          <w:sz w:val="20"/>
          <w:szCs w:val="20"/>
        </w:rPr>
        <w:t>度</w:t>
      </w:r>
      <w:r w:rsidR="002235ED" w:rsidRPr="009A0181">
        <w:rPr>
          <w:rFonts w:ascii="標楷體" w:eastAsia="標楷體" w:hAnsi="標楷體" w:cs="Times New Roman" w:hint="eastAsia"/>
          <w:sz w:val="20"/>
          <w:szCs w:val="20"/>
        </w:rPr>
        <w:t>營收</w:t>
      </w:r>
      <w:r w:rsidR="009A2908" w:rsidRPr="009A0181">
        <w:rPr>
          <w:rFonts w:ascii="標楷體" w:eastAsia="標楷體" w:hAnsi="標楷體" w:cs="Times New Roman" w:hint="eastAsia"/>
          <w:sz w:val="20"/>
          <w:szCs w:val="20"/>
        </w:rPr>
        <w:t>資料</w:t>
      </w:r>
      <w:r w:rsidR="002235ED" w:rsidRPr="009A0181">
        <w:rPr>
          <w:rFonts w:ascii="標楷體" w:eastAsia="標楷體" w:hAnsi="標楷體" w:cs="Times New Roman" w:hint="eastAsia"/>
          <w:sz w:val="20"/>
          <w:szCs w:val="20"/>
        </w:rPr>
        <w:t>計算之。</w:t>
      </w:r>
    </w:p>
    <w:p w14:paraId="106E1EF0" w14:textId="77777777" w:rsidR="00B93FF0" w:rsidRPr="009A0181" w:rsidRDefault="00540187" w:rsidP="009A2908">
      <w:pPr>
        <w:pStyle w:val="a5"/>
        <w:widowControl/>
        <w:numPr>
          <w:ilvl w:val="1"/>
          <w:numId w:val="6"/>
        </w:numPr>
        <w:ind w:leftChars="0" w:left="709" w:hanging="425"/>
        <w:jc w:val="both"/>
        <w:rPr>
          <w:rFonts w:ascii="標楷體" w:eastAsia="標楷體" w:hAnsi="標楷體" w:cs="Times New Roman"/>
          <w:sz w:val="20"/>
          <w:szCs w:val="20"/>
        </w:rPr>
      </w:pPr>
      <w:r w:rsidRPr="009A0181">
        <w:rPr>
          <w:rFonts w:ascii="標楷體" w:eastAsia="標楷體" w:hAnsi="標楷體" w:cs="Times New Roman" w:hint="eastAsia"/>
          <w:sz w:val="20"/>
          <w:szCs w:val="20"/>
        </w:rPr>
        <w:t>服務銷售價格</w:t>
      </w:r>
      <w:r w:rsidR="00C84D2E" w:rsidRPr="009A0181">
        <w:rPr>
          <w:rFonts w:ascii="標楷體" w:eastAsia="標楷體" w:hAnsi="標楷體" w:cs="Times New Roman" w:hint="eastAsia"/>
          <w:sz w:val="20"/>
          <w:szCs w:val="20"/>
        </w:rPr>
        <w:t>為</w:t>
      </w:r>
      <w:r w:rsidR="00F51A41" w:rsidRPr="009A0181">
        <w:rPr>
          <w:rFonts w:ascii="標楷體" w:eastAsia="標楷體" w:hAnsi="標楷體" w:cs="Times New Roman" w:hint="eastAsia"/>
          <w:sz w:val="20"/>
          <w:szCs w:val="20"/>
        </w:rPr>
        <w:t>服務</w:t>
      </w:r>
      <w:r w:rsidR="00C84D2E" w:rsidRPr="009A0181">
        <w:rPr>
          <w:rFonts w:ascii="標楷體" w:eastAsia="標楷體" w:hAnsi="標楷體" w:cs="Times New Roman" w:hint="eastAsia"/>
          <w:sz w:val="20"/>
          <w:szCs w:val="20"/>
        </w:rPr>
        <w:t>期間之</w:t>
      </w:r>
      <w:r w:rsidR="004B467B" w:rsidRPr="009A0181">
        <w:rPr>
          <w:rFonts w:ascii="標楷體" w:eastAsia="標楷體" w:hAnsi="標楷體" w:cs="Times New Roman" w:hint="eastAsia"/>
          <w:sz w:val="20"/>
          <w:szCs w:val="20"/>
        </w:rPr>
        <w:t>價格</w:t>
      </w:r>
      <w:r w:rsidR="009A2908" w:rsidRPr="009A0181">
        <w:rPr>
          <w:rFonts w:ascii="標楷體" w:eastAsia="標楷體" w:hAnsi="標楷體" w:cs="Times New Roman" w:hint="eastAsia"/>
          <w:sz w:val="20"/>
          <w:szCs w:val="20"/>
        </w:rPr>
        <w:t>。</w:t>
      </w:r>
      <w:r w:rsidR="005B7E60" w:rsidRPr="009A0181">
        <w:rPr>
          <w:rFonts w:ascii="標楷體" w:eastAsia="標楷體" w:hAnsi="標楷體" w:cs="Times New Roman" w:hint="eastAsia"/>
          <w:sz w:val="20"/>
          <w:szCs w:val="20"/>
        </w:rPr>
        <w:t>但</w:t>
      </w:r>
      <w:r w:rsidR="004B467B" w:rsidRPr="009A0181">
        <w:rPr>
          <w:rFonts w:ascii="標楷體" w:eastAsia="標楷體" w:hAnsi="標楷體" w:cs="Times New Roman" w:hint="eastAsia"/>
          <w:sz w:val="20"/>
          <w:szCs w:val="20"/>
        </w:rPr>
        <w:t>因</w:t>
      </w:r>
      <w:r w:rsidR="009A2908" w:rsidRPr="009A0181">
        <w:rPr>
          <w:rFonts w:ascii="標楷體" w:eastAsia="標楷體" w:hAnsi="標楷體" w:cs="Times New Roman" w:hint="eastAsia"/>
          <w:sz w:val="20"/>
          <w:szCs w:val="20"/>
        </w:rPr>
        <w:t>國外</w:t>
      </w:r>
      <w:r w:rsidR="004B467B" w:rsidRPr="009A0181">
        <w:rPr>
          <w:rFonts w:ascii="標楷體" w:eastAsia="標楷體" w:hAnsi="標楷體" w:cs="Times New Roman" w:hint="eastAsia"/>
          <w:sz w:val="20"/>
          <w:szCs w:val="20"/>
        </w:rPr>
        <w:t>服務營運成本無法</w:t>
      </w:r>
      <w:r w:rsidR="00410237" w:rsidRPr="009A0181">
        <w:rPr>
          <w:rFonts w:ascii="標楷體" w:eastAsia="標楷體" w:hAnsi="標楷體" w:cs="Times New Roman" w:hint="eastAsia"/>
          <w:sz w:val="20"/>
          <w:szCs w:val="20"/>
        </w:rPr>
        <w:t>以服務期間</w:t>
      </w:r>
      <w:r w:rsidR="00E034CA" w:rsidRPr="009A0181">
        <w:rPr>
          <w:rFonts w:ascii="標楷體" w:eastAsia="標楷體" w:hAnsi="標楷體" w:cs="Times New Roman" w:hint="eastAsia"/>
          <w:sz w:val="20"/>
          <w:szCs w:val="20"/>
        </w:rPr>
        <w:t>評估</w:t>
      </w:r>
      <w:r w:rsidR="004B467B" w:rsidRPr="009A0181">
        <w:rPr>
          <w:rFonts w:ascii="標楷體" w:eastAsia="標楷體" w:hAnsi="標楷體" w:cs="Times New Roman" w:hint="eastAsia"/>
          <w:sz w:val="20"/>
          <w:szCs w:val="20"/>
        </w:rPr>
        <w:t>時</w:t>
      </w:r>
      <w:r w:rsidR="00F239B4" w:rsidRPr="009A0181">
        <w:rPr>
          <w:rFonts w:ascii="標楷體" w:eastAsia="標楷體" w:hAnsi="標楷體" w:cs="Times New Roman" w:hint="eastAsia"/>
          <w:sz w:val="20"/>
          <w:szCs w:val="20"/>
        </w:rPr>
        <w:t>，</w:t>
      </w:r>
      <w:r w:rsidR="009A2908" w:rsidRPr="009A0181">
        <w:rPr>
          <w:rFonts w:ascii="標楷體" w:eastAsia="標楷體" w:hAnsi="標楷體" w:cs="Times New Roman" w:hint="eastAsia"/>
          <w:sz w:val="20"/>
          <w:szCs w:val="20"/>
        </w:rPr>
        <w:t>得以</w:t>
      </w:r>
      <w:r w:rsidR="00E034CA" w:rsidRPr="009A0181">
        <w:rPr>
          <w:rFonts w:ascii="標楷體" w:eastAsia="標楷體" w:hAnsi="標楷體" w:cs="Times New Roman" w:hint="eastAsia"/>
          <w:sz w:val="20"/>
          <w:szCs w:val="20"/>
        </w:rPr>
        <w:t>前一年</w:t>
      </w:r>
      <w:r w:rsidR="009A2908" w:rsidRPr="009A0181">
        <w:rPr>
          <w:rFonts w:ascii="標楷體" w:eastAsia="標楷體" w:hAnsi="標楷體" w:cs="Times New Roman" w:hint="eastAsia"/>
          <w:sz w:val="20"/>
          <w:szCs w:val="20"/>
        </w:rPr>
        <w:t>度</w:t>
      </w:r>
      <w:r w:rsidR="00E034CA" w:rsidRPr="009A0181">
        <w:rPr>
          <w:rFonts w:ascii="標楷體" w:eastAsia="標楷體" w:hAnsi="標楷體" w:cs="Times New Roman" w:hint="eastAsia"/>
          <w:sz w:val="20"/>
          <w:szCs w:val="20"/>
        </w:rPr>
        <w:t>營收</w:t>
      </w:r>
      <w:r w:rsidR="009A2908" w:rsidRPr="009A0181">
        <w:rPr>
          <w:rFonts w:ascii="標楷體" w:eastAsia="標楷體" w:hAnsi="標楷體" w:cs="Times New Roman" w:hint="eastAsia"/>
          <w:sz w:val="20"/>
          <w:szCs w:val="20"/>
        </w:rPr>
        <w:t>資料</w:t>
      </w:r>
      <w:r w:rsidR="00E034CA" w:rsidRPr="009A0181">
        <w:rPr>
          <w:rFonts w:ascii="標楷體" w:eastAsia="標楷體" w:hAnsi="標楷體" w:cs="Times New Roman" w:hint="eastAsia"/>
          <w:sz w:val="20"/>
          <w:szCs w:val="20"/>
        </w:rPr>
        <w:t>計算之</w:t>
      </w:r>
      <w:r w:rsidR="004B467B" w:rsidRPr="009A0181">
        <w:rPr>
          <w:rFonts w:ascii="標楷體" w:eastAsia="標楷體" w:hAnsi="標楷體" w:cs="Times New Roman" w:hint="eastAsia"/>
          <w:sz w:val="20"/>
          <w:szCs w:val="20"/>
        </w:rPr>
        <w:t>。</w:t>
      </w:r>
    </w:p>
    <w:p w14:paraId="6BA587D2" w14:textId="77777777" w:rsidR="00540187" w:rsidRPr="009A0181" w:rsidRDefault="00D56343" w:rsidP="009A2908">
      <w:pPr>
        <w:pStyle w:val="a5"/>
        <w:widowControl/>
        <w:numPr>
          <w:ilvl w:val="1"/>
          <w:numId w:val="6"/>
        </w:numPr>
        <w:ind w:leftChars="0" w:left="709" w:hanging="425"/>
        <w:jc w:val="both"/>
        <w:rPr>
          <w:rFonts w:ascii="標楷體" w:eastAsia="標楷體" w:hAnsi="標楷體" w:cs="Times New Roman"/>
          <w:sz w:val="20"/>
          <w:szCs w:val="20"/>
        </w:rPr>
      </w:pPr>
      <w:r w:rsidRPr="009A0181">
        <w:rPr>
          <w:rFonts w:ascii="標楷體" w:eastAsia="標楷體" w:hAnsi="標楷體" w:cs="Times New Roman" w:hint="eastAsia"/>
          <w:sz w:val="20"/>
          <w:szCs w:val="20"/>
        </w:rPr>
        <w:t>國外</w:t>
      </w:r>
      <w:r w:rsidR="00540187" w:rsidRPr="009A0181">
        <w:rPr>
          <w:rFonts w:ascii="標楷體" w:eastAsia="標楷體" w:hAnsi="標楷體" w:cs="Times New Roman" w:hint="eastAsia"/>
          <w:sz w:val="20"/>
          <w:szCs w:val="20"/>
        </w:rPr>
        <w:t>服務營運成本包括</w:t>
      </w:r>
      <w:r w:rsidRPr="009A0181">
        <w:rPr>
          <w:rFonts w:ascii="標楷體" w:eastAsia="標楷體" w:hAnsi="標楷體" w:cs="Times New Roman" w:hint="eastAsia"/>
          <w:sz w:val="20"/>
          <w:szCs w:val="20"/>
        </w:rPr>
        <w:t>國外</w:t>
      </w:r>
      <w:r w:rsidR="00540187" w:rsidRPr="009A0181">
        <w:rPr>
          <w:rFonts w:ascii="標楷體" w:eastAsia="標楷體" w:hAnsi="標楷體" w:cs="Times New Roman" w:hint="eastAsia"/>
          <w:sz w:val="20"/>
          <w:szCs w:val="20"/>
        </w:rPr>
        <w:t>資料中心租用、</w:t>
      </w:r>
      <w:r w:rsidRPr="009A0181">
        <w:rPr>
          <w:rFonts w:ascii="標楷體" w:eastAsia="標楷體" w:hAnsi="標楷體" w:cs="Times New Roman" w:hint="eastAsia"/>
          <w:sz w:val="20"/>
          <w:szCs w:val="20"/>
        </w:rPr>
        <w:t>國外</w:t>
      </w:r>
      <w:r w:rsidR="00540187" w:rsidRPr="009A0181">
        <w:rPr>
          <w:rFonts w:ascii="標楷體" w:eastAsia="標楷體" w:hAnsi="標楷體" w:cs="Times New Roman" w:hint="eastAsia"/>
          <w:sz w:val="20"/>
          <w:szCs w:val="20"/>
        </w:rPr>
        <w:t>資料中心設備折舊、國外軟體授權費用等。</w:t>
      </w:r>
    </w:p>
    <w:sectPr w:rsidR="00540187" w:rsidRPr="009A0181" w:rsidSect="001858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4FF75" w14:textId="77777777" w:rsidR="00A7563C" w:rsidRDefault="00A7563C" w:rsidP="00DD2335">
      <w:r>
        <w:separator/>
      </w:r>
    </w:p>
  </w:endnote>
  <w:endnote w:type="continuationSeparator" w:id="0">
    <w:p w14:paraId="1B244184" w14:textId="77777777" w:rsidR="00A7563C" w:rsidRDefault="00A7563C" w:rsidP="00DD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543560"/>
      <w:docPartObj>
        <w:docPartGallery w:val="Page Numbers (Bottom of Page)"/>
        <w:docPartUnique/>
      </w:docPartObj>
    </w:sdtPr>
    <w:sdtEndPr/>
    <w:sdtContent>
      <w:p w14:paraId="6AA0426E" w14:textId="0CCAF322" w:rsidR="006919E0" w:rsidRDefault="006919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445" w:rsidRPr="00F54445">
          <w:rPr>
            <w:noProof/>
            <w:lang w:val="zh-TW"/>
          </w:rPr>
          <w:t>1</w:t>
        </w:r>
        <w:r>
          <w:fldChar w:fldCharType="end"/>
        </w:r>
      </w:p>
    </w:sdtContent>
  </w:sdt>
  <w:p w14:paraId="21215F3D" w14:textId="77777777" w:rsidR="006919E0" w:rsidRDefault="006919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AB3C" w14:textId="77777777" w:rsidR="00A7563C" w:rsidRDefault="00A7563C" w:rsidP="00DD2335">
      <w:r>
        <w:separator/>
      </w:r>
    </w:p>
  </w:footnote>
  <w:footnote w:type="continuationSeparator" w:id="0">
    <w:p w14:paraId="0AC79EE7" w14:textId="77777777" w:rsidR="00A7563C" w:rsidRDefault="00A7563C" w:rsidP="00DD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1894"/>
    <w:multiLevelType w:val="hybridMultilevel"/>
    <w:tmpl w:val="D24A048C"/>
    <w:lvl w:ilvl="0" w:tplc="6BF28C1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234475"/>
    <w:multiLevelType w:val="hybridMultilevel"/>
    <w:tmpl w:val="F3BE7B76"/>
    <w:lvl w:ilvl="0" w:tplc="2E9ED84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614E86"/>
    <w:multiLevelType w:val="hybridMultilevel"/>
    <w:tmpl w:val="BDD89F86"/>
    <w:lvl w:ilvl="0" w:tplc="2E9ED84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26A119CC"/>
    <w:multiLevelType w:val="hybridMultilevel"/>
    <w:tmpl w:val="D676E9BC"/>
    <w:lvl w:ilvl="0" w:tplc="2E9ED8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8493039"/>
    <w:multiLevelType w:val="hybridMultilevel"/>
    <w:tmpl w:val="85E07AA2"/>
    <w:lvl w:ilvl="0" w:tplc="EACAF174">
      <w:start w:val="1"/>
      <w:numFmt w:val="decim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BC43738"/>
    <w:multiLevelType w:val="hybridMultilevel"/>
    <w:tmpl w:val="BDD89F86"/>
    <w:lvl w:ilvl="0" w:tplc="2E9ED84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30573E77"/>
    <w:multiLevelType w:val="hybridMultilevel"/>
    <w:tmpl w:val="0F2661BE"/>
    <w:lvl w:ilvl="0" w:tplc="11ECD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0C1865"/>
    <w:multiLevelType w:val="hybridMultilevel"/>
    <w:tmpl w:val="1C66F1A8"/>
    <w:lvl w:ilvl="0" w:tplc="B30E9AE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90543E"/>
    <w:multiLevelType w:val="hybridMultilevel"/>
    <w:tmpl w:val="141A9A1E"/>
    <w:lvl w:ilvl="0" w:tplc="EACAF174">
      <w:start w:val="1"/>
      <w:numFmt w:val="decim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340264C1"/>
    <w:multiLevelType w:val="hybridMultilevel"/>
    <w:tmpl w:val="3DC4EC00"/>
    <w:lvl w:ilvl="0" w:tplc="5ED0D9CC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D2789D"/>
    <w:multiLevelType w:val="hybridMultilevel"/>
    <w:tmpl w:val="CC208980"/>
    <w:lvl w:ilvl="0" w:tplc="7C98570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F7251"/>
    <w:multiLevelType w:val="hybridMultilevel"/>
    <w:tmpl w:val="BDD89F86"/>
    <w:lvl w:ilvl="0" w:tplc="2E9ED84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37464673"/>
    <w:multiLevelType w:val="hybridMultilevel"/>
    <w:tmpl w:val="BDD89F86"/>
    <w:lvl w:ilvl="0" w:tplc="2E9ED84C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2F571FF"/>
    <w:multiLevelType w:val="hybridMultilevel"/>
    <w:tmpl w:val="BDD89F86"/>
    <w:lvl w:ilvl="0" w:tplc="2E9ED84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4B595C68"/>
    <w:multiLevelType w:val="hybridMultilevel"/>
    <w:tmpl w:val="B7E6A99A"/>
    <w:lvl w:ilvl="0" w:tplc="2E9ED84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52243F"/>
    <w:multiLevelType w:val="hybridMultilevel"/>
    <w:tmpl w:val="E730DACA"/>
    <w:lvl w:ilvl="0" w:tplc="D58AB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F818C0"/>
    <w:multiLevelType w:val="hybridMultilevel"/>
    <w:tmpl w:val="7B8C29B2"/>
    <w:lvl w:ilvl="0" w:tplc="FF309E0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36D295D"/>
    <w:multiLevelType w:val="hybridMultilevel"/>
    <w:tmpl w:val="0C346BB6"/>
    <w:lvl w:ilvl="0" w:tplc="EACAF174">
      <w:start w:val="1"/>
      <w:numFmt w:val="decim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6F281D8E"/>
    <w:multiLevelType w:val="hybridMultilevel"/>
    <w:tmpl w:val="FE465DD0"/>
    <w:lvl w:ilvl="0" w:tplc="2E9ED84C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71366FAE"/>
    <w:multiLevelType w:val="hybridMultilevel"/>
    <w:tmpl w:val="7278D092"/>
    <w:lvl w:ilvl="0" w:tplc="9FF4C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9E49B7"/>
    <w:multiLevelType w:val="hybridMultilevel"/>
    <w:tmpl w:val="0F2661BE"/>
    <w:lvl w:ilvl="0" w:tplc="11ECD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2121A0"/>
    <w:multiLevelType w:val="hybridMultilevel"/>
    <w:tmpl w:val="64FA3ABC"/>
    <w:lvl w:ilvl="0" w:tplc="78B2D2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9679F"/>
    <w:multiLevelType w:val="hybridMultilevel"/>
    <w:tmpl w:val="12EC6E66"/>
    <w:lvl w:ilvl="0" w:tplc="EACAF174">
      <w:start w:val="1"/>
      <w:numFmt w:val="decim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6"/>
  </w:num>
  <w:num w:numId="5">
    <w:abstractNumId w:val="20"/>
  </w:num>
  <w:num w:numId="6">
    <w:abstractNumId w:val="0"/>
  </w:num>
  <w:num w:numId="7">
    <w:abstractNumId w:val="7"/>
  </w:num>
  <w:num w:numId="8">
    <w:abstractNumId w:val="10"/>
  </w:num>
  <w:num w:numId="9">
    <w:abstractNumId w:val="18"/>
  </w:num>
  <w:num w:numId="10">
    <w:abstractNumId w:val="14"/>
  </w:num>
  <w:num w:numId="11">
    <w:abstractNumId w:val="22"/>
  </w:num>
  <w:num w:numId="12">
    <w:abstractNumId w:val="4"/>
  </w:num>
  <w:num w:numId="13">
    <w:abstractNumId w:val="8"/>
  </w:num>
  <w:num w:numId="14">
    <w:abstractNumId w:val="17"/>
  </w:num>
  <w:num w:numId="15">
    <w:abstractNumId w:val="12"/>
  </w:num>
  <w:num w:numId="16">
    <w:abstractNumId w:val="13"/>
  </w:num>
  <w:num w:numId="17">
    <w:abstractNumId w:val="2"/>
  </w:num>
  <w:num w:numId="18">
    <w:abstractNumId w:val="5"/>
  </w:num>
  <w:num w:numId="19">
    <w:abstractNumId w:val="11"/>
  </w:num>
  <w:num w:numId="20">
    <w:abstractNumId w:val="21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6D"/>
    <w:rsid w:val="000008E3"/>
    <w:rsid w:val="00004D99"/>
    <w:rsid w:val="0002392C"/>
    <w:rsid w:val="000279B9"/>
    <w:rsid w:val="00031AD6"/>
    <w:rsid w:val="00035F96"/>
    <w:rsid w:val="0005479C"/>
    <w:rsid w:val="000556A5"/>
    <w:rsid w:val="00055BB5"/>
    <w:rsid w:val="00055EEA"/>
    <w:rsid w:val="0005626C"/>
    <w:rsid w:val="000665E5"/>
    <w:rsid w:val="00066B9E"/>
    <w:rsid w:val="00070A34"/>
    <w:rsid w:val="00071162"/>
    <w:rsid w:val="00077B15"/>
    <w:rsid w:val="00080299"/>
    <w:rsid w:val="000839A4"/>
    <w:rsid w:val="00091B82"/>
    <w:rsid w:val="00091CC2"/>
    <w:rsid w:val="000929D2"/>
    <w:rsid w:val="00092A25"/>
    <w:rsid w:val="00094502"/>
    <w:rsid w:val="00094E40"/>
    <w:rsid w:val="000964A3"/>
    <w:rsid w:val="00097F26"/>
    <w:rsid w:val="000A57CD"/>
    <w:rsid w:val="000A72B6"/>
    <w:rsid w:val="000B083F"/>
    <w:rsid w:val="000B1CD8"/>
    <w:rsid w:val="000B20AB"/>
    <w:rsid w:val="000C5265"/>
    <w:rsid w:val="000C583C"/>
    <w:rsid w:val="000C79ED"/>
    <w:rsid w:val="000D11A8"/>
    <w:rsid w:val="000D2445"/>
    <w:rsid w:val="000D32DD"/>
    <w:rsid w:val="000D3BFD"/>
    <w:rsid w:val="000D5A01"/>
    <w:rsid w:val="000D67F3"/>
    <w:rsid w:val="000D7D17"/>
    <w:rsid w:val="000E7749"/>
    <w:rsid w:val="000F095E"/>
    <w:rsid w:val="000F477C"/>
    <w:rsid w:val="0010189F"/>
    <w:rsid w:val="00103D88"/>
    <w:rsid w:val="00110817"/>
    <w:rsid w:val="0012061D"/>
    <w:rsid w:val="001244E5"/>
    <w:rsid w:val="00124C0F"/>
    <w:rsid w:val="00130EA0"/>
    <w:rsid w:val="00132E17"/>
    <w:rsid w:val="00135810"/>
    <w:rsid w:val="001503BC"/>
    <w:rsid w:val="001538F3"/>
    <w:rsid w:val="0015390C"/>
    <w:rsid w:val="00156D10"/>
    <w:rsid w:val="00165EF3"/>
    <w:rsid w:val="00165F5D"/>
    <w:rsid w:val="00166AF2"/>
    <w:rsid w:val="0016733E"/>
    <w:rsid w:val="00170AB6"/>
    <w:rsid w:val="0017704A"/>
    <w:rsid w:val="00183A55"/>
    <w:rsid w:val="001858F5"/>
    <w:rsid w:val="00193FCC"/>
    <w:rsid w:val="00194669"/>
    <w:rsid w:val="00195A33"/>
    <w:rsid w:val="001962CE"/>
    <w:rsid w:val="00196E98"/>
    <w:rsid w:val="001A0099"/>
    <w:rsid w:val="001B0E1E"/>
    <w:rsid w:val="001C23AF"/>
    <w:rsid w:val="001C50D3"/>
    <w:rsid w:val="001D3000"/>
    <w:rsid w:val="001D364F"/>
    <w:rsid w:val="001D5D0E"/>
    <w:rsid w:val="001D5EAD"/>
    <w:rsid w:val="001D66DF"/>
    <w:rsid w:val="001E16C6"/>
    <w:rsid w:val="001E32EB"/>
    <w:rsid w:val="001E6649"/>
    <w:rsid w:val="001F06CB"/>
    <w:rsid w:val="001F117D"/>
    <w:rsid w:val="002018FD"/>
    <w:rsid w:val="0020254F"/>
    <w:rsid w:val="00204303"/>
    <w:rsid w:val="00206B69"/>
    <w:rsid w:val="002133F1"/>
    <w:rsid w:val="00221C0D"/>
    <w:rsid w:val="002235ED"/>
    <w:rsid w:val="00251988"/>
    <w:rsid w:val="002529C0"/>
    <w:rsid w:val="0025320D"/>
    <w:rsid w:val="00253340"/>
    <w:rsid w:val="00262B81"/>
    <w:rsid w:val="00266A1A"/>
    <w:rsid w:val="002701AC"/>
    <w:rsid w:val="002737E6"/>
    <w:rsid w:val="002760B6"/>
    <w:rsid w:val="00276448"/>
    <w:rsid w:val="00283C46"/>
    <w:rsid w:val="002854DE"/>
    <w:rsid w:val="00287D2A"/>
    <w:rsid w:val="0029101E"/>
    <w:rsid w:val="00293F8D"/>
    <w:rsid w:val="00297786"/>
    <w:rsid w:val="002978EF"/>
    <w:rsid w:val="002A4309"/>
    <w:rsid w:val="002A4411"/>
    <w:rsid w:val="002B2AE6"/>
    <w:rsid w:val="002B49FE"/>
    <w:rsid w:val="002C06F1"/>
    <w:rsid w:val="002C3307"/>
    <w:rsid w:val="002C38ED"/>
    <w:rsid w:val="002C4A28"/>
    <w:rsid w:val="002C6EAD"/>
    <w:rsid w:val="002D0354"/>
    <w:rsid w:val="002D37DF"/>
    <w:rsid w:val="002D4DD2"/>
    <w:rsid w:val="002E284D"/>
    <w:rsid w:val="002F44E6"/>
    <w:rsid w:val="00304627"/>
    <w:rsid w:val="003076CA"/>
    <w:rsid w:val="0031078D"/>
    <w:rsid w:val="0031361E"/>
    <w:rsid w:val="00314986"/>
    <w:rsid w:val="00316B48"/>
    <w:rsid w:val="00326715"/>
    <w:rsid w:val="0033527C"/>
    <w:rsid w:val="00335A05"/>
    <w:rsid w:val="00340F1B"/>
    <w:rsid w:val="00345A37"/>
    <w:rsid w:val="003513E8"/>
    <w:rsid w:val="00354D99"/>
    <w:rsid w:val="00357D90"/>
    <w:rsid w:val="00366F50"/>
    <w:rsid w:val="00371BD0"/>
    <w:rsid w:val="00376766"/>
    <w:rsid w:val="003830DF"/>
    <w:rsid w:val="00384E03"/>
    <w:rsid w:val="003930CC"/>
    <w:rsid w:val="00393346"/>
    <w:rsid w:val="00395AB9"/>
    <w:rsid w:val="0039754D"/>
    <w:rsid w:val="003B016A"/>
    <w:rsid w:val="003B0D6B"/>
    <w:rsid w:val="003B2349"/>
    <w:rsid w:val="003B5266"/>
    <w:rsid w:val="003B5381"/>
    <w:rsid w:val="003C0137"/>
    <w:rsid w:val="003C0EE8"/>
    <w:rsid w:val="003C7A5F"/>
    <w:rsid w:val="003D3E25"/>
    <w:rsid w:val="003D6558"/>
    <w:rsid w:val="003D7284"/>
    <w:rsid w:val="003E1BC2"/>
    <w:rsid w:val="003E5AE3"/>
    <w:rsid w:val="003F1266"/>
    <w:rsid w:val="00400E06"/>
    <w:rsid w:val="0040396D"/>
    <w:rsid w:val="004048EA"/>
    <w:rsid w:val="00407844"/>
    <w:rsid w:val="00410237"/>
    <w:rsid w:val="004140B9"/>
    <w:rsid w:val="00415774"/>
    <w:rsid w:val="004158DA"/>
    <w:rsid w:val="00436B4D"/>
    <w:rsid w:val="004453F5"/>
    <w:rsid w:val="0044733D"/>
    <w:rsid w:val="00451494"/>
    <w:rsid w:val="00451C16"/>
    <w:rsid w:val="00456A85"/>
    <w:rsid w:val="004667CB"/>
    <w:rsid w:val="0046777B"/>
    <w:rsid w:val="00473852"/>
    <w:rsid w:val="00474CF7"/>
    <w:rsid w:val="00482DEC"/>
    <w:rsid w:val="00484A3F"/>
    <w:rsid w:val="00487DB8"/>
    <w:rsid w:val="0049248B"/>
    <w:rsid w:val="004948E9"/>
    <w:rsid w:val="004973F1"/>
    <w:rsid w:val="004A160D"/>
    <w:rsid w:val="004A5861"/>
    <w:rsid w:val="004A76CB"/>
    <w:rsid w:val="004B1B27"/>
    <w:rsid w:val="004B2EEE"/>
    <w:rsid w:val="004B467B"/>
    <w:rsid w:val="004B59EB"/>
    <w:rsid w:val="004B5C6C"/>
    <w:rsid w:val="004C65F8"/>
    <w:rsid w:val="004D0961"/>
    <w:rsid w:val="004E092C"/>
    <w:rsid w:val="004E7582"/>
    <w:rsid w:val="004E7E51"/>
    <w:rsid w:val="004E7F64"/>
    <w:rsid w:val="004F25F5"/>
    <w:rsid w:val="004F6CA3"/>
    <w:rsid w:val="005025C2"/>
    <w:rsid w:val="00503C2E"/>
    <w:rsid w:val="005269F2"/>
    <w:rsid w:val="00532545"/>
    <w:rsid w:val="005327E1"/>
    <w:rsid w:val="00536408"/>
    <w:rsid w:val="00537868"/>
    <w:rsid w:val="00540187"/>
    <w:rsid w:val="0054130E"/>
    <w:rsid w:val="00541FD7"/>
    <w:rsid w:val="00545917"/>
    <w:rsid w:val="00547287"/>
    <w:rsid w:val="00552FC6"/>
    <w:rsid w:val="00554394"/>
    <w:rsid w:val="0055470C"/>
    <w:rsid w:val="00554C85"/>
    <w:rsid w:val="00557A87"/>
    <w:rsid w:val="005623EE"/>
    <w:rsid w:val="00563E5C"/>
    <w:rsid w:val="0057166C"/>
    <w:rsid w:val="00572CC2"/>
    <w:rsid w:val="00576210"/>
    <w:rsid w:val="005774CA"/>
    <w:rsid w:val="00577BC9"/>
    <w:rsid w:val="00582094"/>
    <w:rsid w:val="00590D2B"/>
    <w:rsid w:val="005A3F60"/>
    <w:rsid w:val="005A5371"/>
    <w:rsid w:val="005A5D94"/>
    <w:rsid w:val="005A601F"/>
    <w:rsid w:val="005A633B"/>
    <w:rsid w:val="005A6FE9"/>
    <w:rsid w:val="005B5F5D"/>
    <w:rsid w:val="005B63CC"/>
    <w:rsid w:val="005B7E60"/>
    <w:rsid w:val="005C2751"/>
    <w:rsid w:val="005C2BEF"/>
    <w:rsid w:val="005C7BFC"/>
    <w:rsid w:val="005D136C"/>
    <w:rsid w:val="005D5CB0"/>
    <w:rsid w:val="005D6616"/>
    <w:rsid w:val="005D7772"/>
    <w:rsid w:val="005E254F"/>
    <w:rsid w:val="005E7D7B"/>
    <w:rsid w:val="005F2901"/>
    <w:rsid w:val="005F47AB"/>
    <w:rsid w:val="005F4E0A"/>
    <w:rsid w:val="005F74D8"/>
    <w:rsid w:val="006011E6"/>
    <w:rsid w:val="0061592C"/>
    <w:rsid w:val="00617BEA"/>
    <w:rsid w:val="00627913"/>
    <w:rsid w:val="006304E5"/>
    <w:rsid w:val="00630B3F"/>
    <w:rsid w:val="006336AE"/>
    <w:rsid w:val="0064251A"/>
    <w:rsid w:val="00646ECD"/>
    <w:rsid w:val="00647125"/>
    <w:rsid w:val="0065048B"/>
    <w:rsid w:val="0065249B"/>
    <w:rsid w:val="006575CC"/>
    <w:rsid w:val="00657617"/>
    <w:rsid w:val="00661129"/>
    <w:rsid w:val="0067016E"/>
    <w:rsid w:val="0067280B"/>
    <w:rsid w:val="006730BD"/>
    <w:rsid w:val="00675B96"/>
    <w:rsid w:val="006769C9"/>
    <w:rsid w:val="006805E1"/>
    <w:rsid w:val="00680FF0"/>
    <w:rsid w:val="00691097"/>
    <w:rsid w:val="006919E0"/>
    <w:rsid w:val="006924D1"/>
    <w:rsid w:val="006A2C68"/>
    <w:rsid w:val="006A5119"/>
    <w:rsid w:val="006A6C6E"/>
    <w:rsid w:val="006A7549"/>
    <w:rsid w:val="006B4E97"/>
    <w:rsid w:val="006B77E4"/>
    <w:rsid w:val="006B7D08"/>
    <w:rsid w:val="006C09D2"/>
    <w:rsid w:val="006C3CCE"/>
    <w:rsid w:val="006C4C6E"/>
    <w:rsid w:val="006D0ED8"/>
    <w:rsid w:val="006D1D7B"/>
    <w:rsid w:val="006D54EE"/>
    <w:rsid w:val="006D6296"/>
    <w:rsid w:val="006E1785"/>
    <w:rsid w:val="006E2D9E"/>
    <w:rsid w:val="006E3F5E"/>
    <w:rsid w:val="006E47AA"/>
    <w:rsid w:val="006E684E"/>
    <w:rsid w:val="006F1A2D"/>
    <w:rsid w:val="006F6EBF"/>
    <w:rsid w:val="00700BEE"/>
    <w:rsid w:val="00705F4D"/>
    <w:rsid w:val="00707AE8"/>
    <w:rsid w:val="00707F73"/>
    <w:rsid w:val="00717349"/>
    <w:rsid w:val="007238C2"/>
    <w:rsid w:val="00726A33"/>
    <w:rsid w:val="0073095B"/>
    <w:rsid w:val="00730B80"/>
    <w:rsid w:val="0073129A"/>
    <w:rsid w:val="00732BE7"/>
    <w:rsid w:val="00732CDB"/>
    <w:rsid w:val="00733C36"/>
    <w:rsid w:val="007341CF"/>
    <w:rsid w:val="00734EEC"/>
    <w:rsid w:val="00743007"/>
    <w:rsid w:val="00743994"/>
    <w:rsid w:val="00745C92"/>
    <w:rsid w:val="007467A3"/>
    <w:rsid w:val="007467EF"/>
    <w:rsid w:val="007541C0"/>
    <w:rsid w:val="00757B37"/>
    <w:rsid w:val="0076281F"/>
    <w:rsid w:val="007631AD"/>
    <w:rsid w:val="007642F8"/>
    <w:rsid w:val="007660A4"/>
    <w:rsid w:val="00771884"/>
    <w:rsid w:val="007767BF"/>
    <w:rsid w:val="00781599"/>
    <w:rsid w:val="00784357"/>
    <w:rsid w:val="007931BF"/>
    <w:rsid w:val="00795D30"/>
    <w:rsid w:val="007976F0"/>
    <w:rsid w:val="007A04ED"/>
    <w:rsid w:val="007A358C"/>
    <w:rsid w:val="007A5805"/>
    <w:rsid w:val="007B136D"/>
    <w:rsid w:val="007B792D"/>
    <w:rsid w:val="007C2603"/>
    <w:rsid w:val="007D46C9"/>
    <w:rsid w:val="007D529E"/>
    <w:rsid w:val="007D6750"/>
    <w:rsid w:val="007D762C"/>
    <w:rsid w:val="007D7D28"/>
    <w:rsid w:val="007E1F3D"/>
    <w:rsid w:val="007F03A7"/>
    <w:rsid w:val="007F1A8C"/>
    <w:rsid w:val="007F60DF"/>
    <w:rsid w:val="007F63B6"/>
    <w:rsid w:val="008041C9"/>
    <w:rsid w:val="00810AF3"/>
    <w:rsid w:val="008129F1"/>
    <w:rsid w:val="00813239"/>
    <w:rsid w:val="00814AAB"/>
    <w:rsid w:val="0081684B"/>
    <w:rsid w:val="00830179"/>
    <w:rsid w:val="008313F4"/>
    <w:rsid w:val="00840955"/>
    <w:rsid w:val="00840AF2"/>
    <w:rsid w:val="00846310"/>
    <w:rsid w:val="008520D3"/>
    <w:rsid w:val="00852428"/>
    <w:rsid w:val="00852F7D"/>
    <w:rsid w:val="008562AD"/>
    <w:rsid w:val="0086180C"/>
    <w:rsid w:val="008621D0"/>
    <w:rsid w:val="008664D8"/>
    <w:rsid w:val="00871806"/>
    <w:rsid w:val="00874218"/>
    <w:rsid w:val="00874641"/>
    <w:rsid w:val="008769D9"/>
    <w:rsid w:val="00877BEC"/>
    <w:rsid w:val="00881494"/>
    <w:rsid w:val="008821E7"/>
    <w:rsid w:val="00883B4E"/>
    <w:rsid w:val="00891375"/>
    <w:rsid w:val="00892434"/>
    <w:rsid w:val="00897B45"/>
    <w:rsid w:val="008A16B3"/>
    <w:rsid w:val="008A262B"/>
    <w:rsid w:val="008A277A"/>
    <w:rsid w:val="008A3139"/>
    <w:rsid w:val="008A38F4"/>
    <w:rsid w:val="008B1407"/>
    <w:rsid w:val="008B1C0C"/>
    <w:rsid w:val="008B22F1"/>
    <w:rsid w:val="008B49F5"/>
    <w:rsid w:val="008B744D"/>
    <w:rsid w:val="008C2B8F"/>
    <w:rsid w:val="008C3DC6"/>
    <w:rsid w:val="008C4FBB"/>
    <w:rsid w:val="008C623B"/>
    <w:rsid w:val="008E01EE"/>
    <w:rsid w:val="008E2D46"/>
    <w:rsid w:val="008E41AB"/>
    <w:rsid w:val="008F4999"/>
    <w:rsid w:val="008F6C69"/>
    <w:rsid w:val="008F7802"/>
    <w:rsid w:val="008F7FB5"/>
    <w:rsid w:val="00916C00"/>
    <w:rsid w:val="00920A6A"/>
    <w:rsid w:val="00921C22"/>
    <w:rsid w:val="00927233"/>
    <w:rsid w:val="009412BE"/>
    <w:rsid w:val="0094291B"/>
    <w:rsid w:val="00945B3C"/>
    <w:rsid w:val="00946F8C"/>
    <w:rsid w:val="00947027"/>
    <w:rsid w:val="00961C62"/>
    <w:rsid w:val="00966618"/>
    <w:rsid w:val="00966A26"/>
    <w:rsid w:val="0096734D"/>
    <w:rsid w:val="0097050A"/>
    <w:rsid w:val="00970EBD"/>
    <w:rsid w:val="00986346"/>
    <w:rsid w:val="00986823"/>
    <w:rsid w:val="00986BE6"/>
    <w:rsid w:val="00986C8B"/>
    <w:rsid w:val="009932DB"/>
    <w:rsid w:val="0099630F"/>
    <w:rsid w:val="009A0181"/>
    <w:rsid w:val="009A16CF"/>
    <w:rsid w:val="009A27FB"/>
    <w:rsid w:val="009A2908"/>
    <w:rsid w:val="009B7682"/>
    <w:rsid w:val="009C249A"/>
    <w:rsid w:val="009C38E4"/>
    <w:rsid w:val="009C49BA"/>
    <w:rsid w:val="009C59ED"/>
    <w:rsid w:val="009D7B5F"/>
    <w:rsid w:val="009E3B93"/>
    <w:rsid w:val="009E55B6"/>
    <w:rsid w:val="009E649E"/>
    <w:rsid w:val="009E7531"/>
    <w:rsid w:val="009F0A6E"/>
    <w:rsid w:val="009F20EA"/>
    <w:rsid w:val="009F2730"/>
    <w:rsid w:val="009F4149"/>
    <w:rsid w:val="009F741A"/>
    <w:rsid w:val="009F7F7C"/>
    <w:rsid w:val="00A02F3F"/>
    <w:rsid w:val="00A04C8C"/>
    <w:rsid w:val="00A0567D"/>
    <w:rsid w:val="00A11EA8"/>
    <w:rsid w:val="00A12DC9"/>
    <w:rsid w:val="00A13D37"/>
    <w:rsid w:val="00A16723"/>
    <w:rsid w:val="00A16790"/>
    <w:rsid w:val="00A1701A"/>
    <w:rsid w:val="00A17FA6"/>
    <w:rsid w:val="00A216A3"/>
    <w:rsid w:val="00A24814"/>
    <w:rsid w:val="00A2632D"/>
    <w:rsid w:val="00A26CC1"/>
    <w:rsid w:val="00A334C2"/>
    <w:rsid w:val="00A34323"/>
    <w:rsid w:val="00A34CF4"/>
    <w:rsid w:val="00A36765"/>
    <w:rsid w:val="00A40E96"/>
    <w:rsid w:val="00A423D1"/>
    <w:rsid w:val="00A43F74"/>
    <w:rsid w:val="00A4421C"/>
    <w:rsid w:val="00A44F4F"/>
    <w:rsid w:val="00A459C2"/>
    <w:rsid w:val="00A50DE0"/>
    <w:rsid w:val="00A54B49"/>
    <w:rsid w:val="00A605AD"/>
    <w:rsid w:val="00A6116E"/>
    <w:rsid w:val="00A61D62"/>
    <w:rsid w:val="00A628B6"/>
    <w:rsid w:val="00A62B3F"/>
    <w:rsid w:val="00A63C37"/>
    <w:rsid w:val="00A656C4"/>
    <w:rsid w:val="00A709E2"/>
    <w:rsid w:val="00A74029"/>
    <w:rsid w:val="00A7563C"/>
    <w:rsid w:val="00A76490"/>
    <w:rsid w:val="00A848F4"/>
    <w:rsid w:val="00A84F2E"/>
    <w:rsid w:val="00A9108F"/>
    <w:rsid w:val="00A9129D"/>
    <w:rsid w:val="00A92E74"/>
    <w:rsid w:val="00A95434"/>
    <w:rsid w:val="00AA0E2A"/>
    <w:rsid w:val="00AA338A"/>
    <w:rsid w:val="00AB1275"/>
    <w:rsid w:val="00AB249E"/>
    <w:rsid w:val="00AB6130"/>
    <w:rsid w:val="00AB7420"/>
    <w:rsid w:val="00AC1665"/>
    <w:rsid w:val="00AC435C"/>
    <w:rsid w:val="00AD12CB"/>
    <w:rsid w:val="00AD4B28"/>
    <w:rsid w:val="00AD5948"/>
    <w:rsid w:val="00AD7E17"/>
    <w:rsid w:val="00AE4471"/>
    <w:rsid w:val="00AF19AA"/>
    <w:rsid w:val="00AF2E3A"/>
    <w:rsid w:val="00AF3E94"/>
    <w:rsid w:val="00AF524E"/>
    <w:rsid w:val="00AF79F3"/>
    <w:rsid w:val="00B10B52"/>
    <w:rsid w:val="00B127A3"/>
    <w:rsid w:val="00B138A5"/>
    <w:rsid w:val="00B14B09"/>
    <w:rsid w:val="00B27BB9"/>
    <w:rsid w:val="00B42349"/>
    <w:rsid w:val="00B4420A"/>
    <w:rsid w:val="00B51502"/>
    <w:rsid w:val="00B53018"/>
    <w:rsid w:val="00B5412F"/>
    <w:rsid w:val="00B54A2C"/>
    <w:rsid w:val="00B60278"/>
    <w:rsid w:val="00B672C7"/>
    <w:rsid w:val="00B702DB"/>
    <w:rsid w:val="00B7159F"/>
    <w:rsid w:val="00B735A5"/>
    <w:rsid w:val="00B83DDA"/>
    <w:rsid w:val="00B849C9"/>
    <w:rsid w:val="00B869F7"/>
    <w:rsid w:val="00B93FF0"/>
    <w:rsid w:val="00B95B58"/>
    <w:rsid w:val="00BB156D"/>
    <w:rsid w:val="00BB3930"/>
    <w:rsid w:val="00BB3B51"/>
    <w:rsid w:val="00BB5220"/>
    <w:rsid w:val="00BC244F"/>
    <w:rsid w:val="00BC3DCB"/>
    <w:rsid w:val="00BC69BB"/>
    <w:rsid w:val="00BD19A9"/>
    <w:rsid w:val="00BD23D8"/>
    <w:rsid w:val="00BD52D9"/>
    <w:rsid w:val="00BE163F"/>
    <w:rsid w:val="00BE1D95"/>
    <w:rsid w:val="00BF0078"/>
    <w:rsid w:val="00BF2515"/>
    <w:rsid w:val="00BF3FC6"/>
    <w:rsid w:val="00C0004E"/>
    <w:rsid w:val="00C1094D"/>
    <w:rsid w:val="00C12DFB"/>
    <w:rsid w:val="00C12E50"/>
    <w:rsid w:val="00C14F3D"/>
    <w:rsid w:val="00C163D2"/>
    <w:rsid w:val="00C21AD7"/>
    <w:rsid w:val="00C2582A"/>
    <w:rsid w:val="00C32973"/>
    <w:rsid w:val="00C43D97"/>
    <w:rsid w:val="00C44E3D"/>
    <w:rsid w:val="00C45FBD"/>
    <w:rsid w:val="00C46602"/>
    <w:rsid w:val="00C468E9"/>
    <w:rsid w:val="00C46CCF"/>
    <w:rsid w:val="00C544CA"/>
    <w:rsid w:val="00C55866"/>
    <w:rsid w:val="00C5639C"/>
    <w:rsid w:val="00C57BD6"/>
    <w:rsid w:val="00C6310D"/>
    <w:rsid w:val="00C658FF"/>
    <w:rsid w:val="00C70BED"/>
    <w:rsid w:val="00C71CB8"/>
    <w:rsid w:val="00C71F34"/>
    <w:rsid w:val="00C80D90"/>
    <w:rsid w:val="00C84D2E"/>
    <w:rsid w:val="00C95EC8"/>
    <w:rsid w:val="00C96367"/>
    <w:rsid w:val="00CA1031"/>
    <w:rsid w:val="00CA37E2"/>
    <w:rsid w:val="00CA45AE"/>
    <w:rsid w:val="00CA7199"/>
    <w:rsid w:val="00CB406C"/>
    <w:rsid w:val="00CB56CB"/>
    <w:rsid w:val="00CB6510"/>
    <w:rsid w:val="00CC280E"/>
    <w:rsid w:val="00CC3FA7"/>
    <w:rsid w:val="00CD092C"/>
    <w:rsid w:val="00CD1F27"/>
    <w:rsid w:val="00CD2712"/>
    <w:rsid w:val="00CD45EE"/>
    <w:rsid w:val="00CE0F97"/>
    <w:rsid w:val="00CE42CD"/>
    <w:rsid w:val="00CF7128"/>
    <w:rsid w:val="00D019AC"/>
    <w:rsid w:val="00D0283A"/>
    <w:rsid w:val="00D037AF"/>
    <w:rsid w:val="00D06DB1"/>
    <w:rsid w:val="00D14B70"/>
    <w:rsid w:val="00D15E49"/>
    <w:rsid w:val="00D2161F"/>
    <w:rsid w:val="00D27EF2"/>
    <w:rsid w:val="00D3077E"/>
    <w:rsid w:val="00D31CA4"/>
    <w:rsid w:val="00D3334B"/>
    <w:rsid w:val="00D342BE"/>
    <w:rsid w:val="00D403DB"/>
    <w:rsid w:val="00D418C9"/>
    <w:rsid w:val="00D43DAC"/>
    <w:rsid w:val="00D46DB5"/>
    <w:rsid w:val="00D51DEA"/>
    <w:rsid w:val="00D525AC"/>
    <w:rsid w:val="00D56343"/>
    <w:rsid w:val="00D674F4"/>
    <w:rsid w:val="00D73773"/>
    <w:rsid w:val="00D741BE"/>
    <w:rsid w:val="00D74289"/>
    <w:rsid w:val="00D82542"/>
    <w:rsid w:val="00D8624E"/>
    <w:rsid w:val="00D91B77"/>
    <w:rsid w:val="00D930E5"/>
    <w:rsid w:val="00DA1307"/>
    <w:rsid w:val="00DA1F7C"/>
    <w:rsid w:val="00DA3899"/>
    <w:rsid w:val="00DB0516"/>
    <w:rsid w:val="00DB29DC"/>
    <w:rsid w:val="00DB760E"/>
    <w:rsid w:val="00DB7D44"/>
    <w:rsid w:val="00DC022C"/>
    <w:rsid w:val="00DC3E92"/>
    <w:rsid w:val="00DD1B08"/>
    <w:rsid w:val="00DD2335"/>
    <w:rsid w:val="00DD5ECB"/>
    <w:rsid w:val="00DD6445"/>
    <w:rsid w:val="00DD77C7"/>
    <w:rsid w:val="00DF2084"/>
    <w:rsid w:val="00DF40FA"/>
    <w:rsid w:val="00DF727B"/>
    <w:rsid w:val="00E034CA"/>
    <w:rsid w:val="00E042AC"/>
    <w:rsid w:val="00E07CB2"/>
    <w:rsid w:val="00E1267B"/>
    <w:rsid w:val="00E14560"/>
    <w:rsid w:val="00E152E8"/>
    <w:rsid w:val="00E16955"/>
    <w:rsid w:val="00E20307"/>
    <w:rsid w:val="00E247BC"/>
    <w:rsid w:val="00E27158"/>
    <w:rsid w:val="00E2762D"/>
    <w:rsid w:val="00E361C3"/>
    <w:rsid w:val="00E379A9"/>
    <w:rsid w:val="00E37FE3"/>
    <w:rsid w:val="00E40E26"/>
    <w:rsid w:val="00E43F8C"/>
    <w:rsid w:val="00E47723"/>
    <w:rsid w:val="00E50DAB"/>
    <w:rsid w:val="00E51B20"/>
    <w:rsid w:val="00E52506"/>
    <w:rsid w:val="00E5669A"/>
    <w:rsid w:val="00E6594A"/>
    <w:rsid w:val="00E671AB"/>
    <w:rsid w:val="00E679CF"/>
    <w:rsid w:val="00E71146"/>
    <w:rsid w:val="00E726EC"/>
    <w:rsid w:val="00E77695"/>
    <w:rsid w:val="00E82B66"/>
    <w:rsid w:val="00E85DBC"/>
    <w:rsid w:val="00E8755E"/>
    <w:rsid w:val="00E92843"/>
    <w:rsid w:val="00E95183"/>
    <w:rsid w:val="00E95A36"/>
    <w:rsid w:val="00E97CC4"/>
    <w:rsid w:val="00EA2BA8"/>
    <w:rsid w:val="00EA437C"/>
    <w:rsid w:val="00EB45F6"/>
    <w:rsid w:val="00EB51E1"/>
    <w:rsid w:val="00EB5662"/>
    <w:rsid w:val="00EC23B1"/>
    <w:rsid w:val="00EC28D3"/>
    <w:rsid w:val="00EC3220"/>
    <w:rsid w:val="00EC4133"/>
    <w:rsid w:val="00EC68E1"/>
    <w:rsid w:val="00ED3C5C"/>
    <w:rsid w:val="00ED60A3"/>
    <w:rsid w:val="00ED72FE"/>
    <w:rsid w:val="00EE1810"/>
    <w:rsid w:val="00EE6947"/>
    <w:rsid w:val="00EE7FA4"/>
    <w:rsid w:val="00EF099E"/>
    <w:rsid w:val="00EF2873"/>
    <w:rsid w:val="00EF54EF"/>
    <w:rsid w:val="00EF5E68"/>
    <w:rsid w:val="00EF7C23"/>
    <w:rsid w:val="00F0516F"/>
    <w:rsid w:val="00F061A2"/>
    <w:rsid w:val="00F0771B"/>
    <w:rsid w:val="00F1062B"/>
    <w:rsid w:val="00F10BAD"/>
    <w:rsid w:val="00F11A95"/>
    <w:rsid w:val="00F152BE"/>
    <w:rsid w:val="00F178A4"/>
    <w:rsid w:val="00F239B4"/>
    <w:rsid w:val="00F331F0"/>
    <w:rsid w:val="00F34673"/>
    <w:rsid w:val="00F351C4"/>
    <w:rsid w:val="00F36454"/>
    <w:rsid w:val="00F51A41"/>
    <w:rsid w:val="00F54445"/>
    <w:rsid w:val="00F57DFB"/>
    <w:rsid w:val="00F61829"/>
    <w:rsid w:val="00F6283C"/>
    <w:rsid w:val="00F633FB"/>
    <w:rsid w:val="00F6394E"/>
    <w:rsid w:val="00F710A9"/>
    <w:rsid w:val="00F711D0"/>
    <w:rsid w:val="00F72816"/>
    <w:rsid w:val="00F7312D"/>
    <w:rsid w:val="00F8036D"/>
    <w:rsid w:val="00F850E4"/>
    <w:rsid w:val="00F90CA9"/>
    <w:rsid w:val="00F93F05"/>
    <w:rsid w:val="00F9423E"/>
    <w:rsid w:val="00F954C6"/>
    <w:rsid w:val="00F975FB"/>
    <w:rsid w:val="00FA2A07"/>
    <w:rsid w:val="00FA5625"/>
    <w:rsid w:val="00FB2BA6"/>
    <w:rsid w:val="00FB4474"/>
    <w:rsid w:val="00FB632B"/>
    <w:rsid w:val="00FB7453"/>
    <w:rsid w:val="00FC0971"/>
    <w:rsid w:val="00FC1769"/>
    <w:rsid w:val="00FC296E"/>
    <w:rsid w:val="00FC6C4A"/>
    <w:rsid w:val="00FD1AA3"/>
    <w:rsid w:val="00FE0290"/>
    <w:rsid w:val="00FE3021"/>
    <w:rsid w:val="00FE485B"/>
    <w:rsid w:val="00FE5B46"/>
    <w:rsid w:val="00FF20D8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F3E14"/>
  <w15:chartTrackingRefBased/>
  <w15:docId w15:val="{16CEB857-9EDE-4AA7-A499-A54BC9B2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36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B136D"/>
  </w:style>
  <w:style w:type="paragraph" w:styleId="a5">
    <w:name w:val="List Paragraph"/>
    <w:basedOn w:val="a"/>
    <w:uiPriority w:val="99"/>
    <w:qFormat/>
    <w:rsid w:val="00A16790"/>
    <w:pPr>
      <w:ind w:leftChars="200" w:left="480"/>
    </w:pPr>
  </w:style>
  <w:style w:type="table" w:styleId="a6">
    <w:name w:val="Table Grid"/>
    <w:basedOn w:val="a1"/>
    <w:uiPriority w:val="39"/>
    <w:rsid w:val="00E2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23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2335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D2335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D233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D233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96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63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2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D674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674F4"/>
  </w:style>
  <w:style w:type="character" w:customStyle="1" w:styleId="af2">
    <w:name w:val="註解文字 字元"/>
    <w:basedOn w:val="a0"/>
    <w:link w:val="af1"/>
    <w:uiPriority w:val="99"/>
    <w:semiHidden/>
    <w:rsid w:val="00D674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4F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674F4"/>
    <w:rPr>
      <w:b/>
      <w:bCs/>
    </w:rPr>
  </w:style>
  <w:style w:type="paragraph" w:styleId="af5">
    <w:name w:val="Revision"/>
    <w:hidden/>
    <w:uiPriority w:val="99"/>
    <w:semiHidden/>
    <w:rsid w:val="00AC1665"/>
  </w:style>
  <w:style w:type="table" w:styleId="5-1">
    <w:name w:val="Grid Table 5 Dark Accent 1"/>
    <w:basedOn w:val="a1"/>
    <w:uiPriority w:val="50"/>
    <w:rsid w:val="00195A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3">
    <w:name w:val="Grid Table 5 Dark Accent 3"/>
    <w:basedOn w:val="a1"/>
    <w:uiPriority w:val="50"/>
    <w:rsid w:val="00195A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5">
    <w:name w:val="Grid Table 5 Dark Accent 5"/>
    <w:basedOn w:val="a1"/>
    <w:uiPriority w:val="50"/>
    <w:rsid w:val="00195A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3">
    <w:name w:val="Grid Table 4 Accent 3"/>
    <w:basedOn w:val="a1"/>
    <w:uiPriority w:val="49"/>
    <w:rsid w:val="00195A3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f6">
    <w:name w:val="Placeholder Text"/>
    <w:basedOn w:val="a0"/>
    <w:uiPriority w:val="99"/>
    <w:semiHidden/>
    <w:rsid w:val="0017704A"/>
    <w:rPr>
      <w:color w:val="808080"/>
    </w:rPr>
  </w:style>
  <w:style w:type="character" w:styleId="af7">
    <w:name w:val="Hyperlink"/>
    <w:basedOn w:val="a0"/>
    <w:uiPriority w:val="99"/>
    <w:unhideWhenUsed/>
    <w:rsid w:val="008F7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E622-FAED-4CB4-A6CE-E5F257E0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Akuei Hsu</dc:creator>
  <cp:keywords/>
  <dc:description/>
  <cp:lastModifiedBy>劉怡君</cp:lastModifiedBy>
  <cp:revision>2</cp:revision>
  <cp:lastPrinted>2019-05-13T00:42:00Z</cp:lastPrinted>
  <dcterms:created xsi:type="dcterms:W3CDTF">2019-11-28T08:17:00Z</dcterms:created>
  <dcterms:modified xsi:type="dcterms:W3CDTF">2019-11-28T08:17:00Z</dcterms:modified>
</cp:coreProperties>
</file>