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D8" w:rsidRDefault="000A0E6D" w:rsidP="00692DD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嘉義縣東石</w:t>
      </w:r>
      <w:r w:rsidR="0040096B">
        <w:rPr>
          <w:rFonts w:ascii="標楷體" w:eastAsia="標楷體" w:hAnsi="標楷體" w:hint="eastAsia"/>
          <w:sz w:val="40"/>
          <w:szCs w:val="40"/>
        </w:rPr>
        <w:t>自造教育及</w:t>
      </w:r>
      <w:r w:rsidR="00692DD8">
        <w:rPr>
          <w:rFonts w:ascii="標楷體" w:eastAsia="標楷體" w:hAnsi="標楷體" w:hint="eastAsia"/>
          <w:sz w:val="40"/>
          <w:szCs w:val="40"/>
        </w:rPr>
        <w:t>科技中心</w:t>
      </w:r>
    </w:p>
    <w:p w:rsidR="00570EAE" w:rsidRDefault="00BD1439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國中</w:t>
      </w:r>
      <w:r w:rsidR="00692DD8">
        <w:rPr>
          <w:rFonts w:ascii="標楷體" w:eastAsia="標楷體" w:hAnsi="標楷體"/>
          <w:sz w:val="40"/>
          <w:szCs w:val="40"/>
        </w:rPr>
        <w:t>科技領域</w:t>
      </w:r>
      <w:r w:rsidR="00570EAE">
        <w:rPr>
          <w:rFonts w:ascii="標楷體" w:eastAsia="標楷體" w:hAnsi="標楷體"/>
          <w:sz w:val="40"/>
          <w:szCs w:val="40"/>
        </w:rPr>
        <w:t>、</w:t>
      </w:r>
      <w:r>
        <w:rPr>
          <w:rFonts w:ascii="標楷體" w:eastAsia="標楷體" w:hAnsi="標楷體"/>
          <w:sz w:val="40"/>
          <w:szCs w:val="40"/>
        </w:rPr>
        <w:t>國小</w:t>
      </w:r>
      <w:r w:rsidR="00B96BA6">
        <w:rPr>
          <w:rFonts w:ascii="標楷體" w:eastAsia="標楷體" w:hAnsi="標楷體"/>
          <w:sz w:val="40"/>
          <w:szCs w:val="40"/>
        </w:rPr>
        <w:t>科技</w:t>
      </w:r>
      <w:r>
        <w:rPr>
          <w:rFonts w:ascii="標楷體" w:eastAsia="標楷體" w:hAnsi="標楷體"/>
          <w:sz w:val="40"/>
          <w:szCs w:val="40"/>
        </w:rPr>
        <w:t>教育</w:t>
      </w:r>
      <w:r w:rsidR="00692DD8">
        <w:rPr>
          <w:rFonts w:ascii="標楷體" w:eastAsia="標楷體" w:hAnsi="標楷體"/>
          <w:sz w:val="40"/>
          <w:szCs w:val="40"/>
        </w:rPr>
        <w:t>議題</w:t>
      </w:r>
      <w:r w:rsidR="00570EAE">
        <w:rPr>
          <w:rFonts w:ascii="標楷體" w:eastAsia="標楷體" w:hAnsi="標楷體"/>
          <w:sz w:val="40"/>
          <w:szCs w:val="40"/>
        </w:rPr>
        <w:t>與資訊</w:t>
      </w:r>
      <w:r>
        <w:rPr>
          <w:rFonts w:ascii="標楷體" w:eastAsia="標楷體" w:hAnsi="標楷體"/>
          <w:sz w:val="40"/>
          <w:szCs w:val="40"/>
        </w:rPr>
        <w:t>教育</w:t>
      </w:r>
      <w:r w:rsidR="00570EAE">
        <w:rPr>
          <w:rFonts w:ascii="標楷體" w:eastAsia="標楷體" w:hAnsi="標楷體"/>
          <w:sz w:val="40"/>
          <w:szCs w:val="40"/>
        </w:rPr>
        <w:t>議題</w:t>
      </w:r>
    </w:p>
    <w:p w:rsidR="006E372B" w:rsidRDefault="00B96BA6" w:rsidP="00692DD8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教師</w:t>
      </w:r>
      <w:r w:rsidR="00692DD8">
        <w:rPr>
          <w:rFonts w:ascii="標楷體" w:eastAsia="標楷體" w:hAnsi="標楷體"/>
          <w:sz w:val="40"/>
          <w:szCs w:val="40"/>
        </w:rPr>
        <w:t>增能研習</w:t>
      </w:r>
      <w:r w:rsidR="00E91E9B" w:rsidRPr="00692DD8">
        <w:rPr>
          <w:rFonts w:ascii="標楷體" w:eastAsia="標楷體" w:hAnsi="標楷體"/>
          <w:sz w:val="40"/>
          <w:szCs w:val="40"/>
        </w:rPr>
        <w:t>實施計畫</w:t>
      </w:r>
    </w:p>
    <w:p w:rsidR="00666674" w:rsidRPr="00666674" w:rsidRDefault="00666674" w:rsidP="00692DD8">
      <w:pPr>
        <w:jc w:val="center"/>
        <w:rPr>
          <w:rFonts w:ascii="標楷體" w:eastAsia="標楷體" w:hAnsi="標楷體"/>
          <w:sz w:val="20"/>
          <w:szCs w:val="20"/>
        </w:rPr>
      </w:pP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實施依據：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依據本縣</w:t>
      </w:r>
      <w:r w:rsidR="00AA7306" w:rsidRPr="00AA7306">
        <w:rPr>
          <w:rFonts w:ascii="標楷體" w:eastAsia="標楷體" w:hAnsi="標楷體" w:cs="TW-Kai-98_1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學年度科技教育推動總體計畫及國教署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7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日臺教國署國字第</w:t>
      </w:r>
      <w:r w:rsidR="00AA7306" w:rsidRPr="00AA7306">
        <w:rPr>
          <w:rFonts w:ascii="標楷體" w:eastAsia="標楷體" w:hAnsi="標楷體" w:cs="DFKaiShu-SB-Estd-BF"/>
          <w:kern w:val="0"/>
          <w:sz w:val="26"/>
          <w:szCs w:val="26"/>
        </w:rPr>
        <w:t>1110081252M</w:t>
      </w:r>
      <w:r w:rsidR="00AA7306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號函</w:t>
      </w:r>
      <w:r w:rsidR="00AA7306" w:rsidRPr="00AA7306">
        <w:rPr>
          <w:rFonts w:ascii="標楷體" w:eastAsia="標楷體" w:hAnsi="標楷體" w:cs="TW-Kai-98_1" w:hint="eastAsia"/>
          <w:kern w:val="0"/>
          <w:sz w:val="26"/>
          <w:szCs w:val="26"/>
        </w:rPr>
        <w:t>辦理</w:t>
      </w:r>
      <w:r w:rsidR="003D52C0" w:rsidRPr="00AA7306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實施目標：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舉辦科技領域相關課程教師研習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推動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十二年國民基本教育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課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程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綱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要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科技領域、國小科技/資訊科技議題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，並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支持偏遠地區學校推動科技領域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，協助教師對領綱的詮釋與轉化，以利教學工作。</w:t>
      </w:r>
    </w:p>
    <w:p w:rsidR="003D52C0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指導單位：</w:t>
      </w:r>
      <w:r w:rsidR="003D52C0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教育部國民及學前教育署</w:t>
      </w:r>
      <w:r w:rsidR="00756C7E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主辦單位：</w:t>
      </w:r>
      <w:r w:rsidR="003D52C0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嘉義縣政府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3D52C0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承辦單位：</w:t>
      </w:r>
      <w:r w:rsidR="000A0E6D">
        <w:rPr>
          <w:rFonts w:ascii="標楷體" w:eastAsia="標楷體" w:hAnsi="標楷體" w:hint="eastAsia"/>
          <w:color w:val="000000"/>
          <w:kern w:val="0"/>
          <w:sz w:val="26"/>
          <w:szCs w:val="26"/>
        </w:rPr>
        <w:t>東石國中</w:t>
      </w:r>
      <w:r w:rsidR="004D6A3F">
        <w:rPr>
          <w:rFonts w:ascii="標楷體" w:eastAsia="標楷體" w:hAnsi="標楷體"/>
          <w:color w:val="000000"/>
          <w:kern w:val="0"/>
          <w:sz w:val="26"/>
          <w:szCs w:val="26"/>
        </w:rPr>
        <w:t>/</w:t>
      </w:r>
      <w:r w:rsidR="000A0E6D">
        <w:rPr>
          <w:rFonts w:ascii="標楷體" w:eastAsia="標楷體" w:hAnsi="標楷體" w:hint="eastAsia"/>
          <w:color w:val="000000"/>
          <w:kern w:val="0"/>
          <w:sz w:val="26"/>
          <w:szCs w:val="26"/>
        </w:rPr>
        <w:t>東石</w:t>
      </w:r>
      <w:r w:rsidR="004D6A3F">
        <w:rPr>
          <w:rFonts w:ascii="標楷體" w:eastAsia="標楷體" w:hAnsi="標楷體" w:hint="eastAsia"/>
          <w:color w:val="000000"/>
          <w:kern w:val="0"/>
          <w:sz w:val="26"/>
          <w:szCs w:val="26"/>
        </w:rPr>
        <w:t>自造教育及科技中心</w:t>
      </w:r>
      <w:r w:rsidR="00756C7E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E60E5" w:rsidRDefault="00692DD8" w:rsidP="00BE60E5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研習對象：</w:t>
      </w:r>
      <w:r w:rsidR="00833ED2" w:rsidRPr="00833ED2">
        <w:rPr>
          <w:rFonts w:ascii="標楷體" w:eastAsia="標楷體" w:hAnsi="標楷體"/>
          <w:color w:val="000000"/>
          <w:kern w:val="0"/>
          <w:sz w:val="26"/>
          <w:szCs w:val="26"/>
        </w:rPr>
        <w:t>嘉義縣教師(</w:t>
      </w:r>
      <w:r w:rsidR="00833ED2" w:rsidRPr="00833ED2">
        <w:rPr>
          <w:rFonts w:ascii="標楷體" w:eastAsia="標楷體" w:hAnsi="標楷體" w:hint="eastAsia"/>
          <w:color w:val="000000"/>
          <w:kern w:val="0"/>
          <w:sz w:val="26"/>
          <w:szCs w:val="26"/>
        </w:rPr>
        <w:t>本縣國中科技領域教師、科技領域非專長授課教師、國小科技教育議題/資訊教育技議題授課教師優先錄取)。</w:t>
      </w:r>
    </w:p>
    <w:p w:rsidR="00D07DC3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課程及名額、時間、地點：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詳如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附件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692DD8" w:rsidRPr="00BD1439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報名方式：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請逕自上全國教師在職進修網報名。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(</w:t>
      </w:r>
      <w:r w:rsidR="00573E47"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活動時間若有異動以全國教師在職進修網為準</w:t>
      </w:r>
      <w:r w:rsidR="00573E47" w:rsidRPr="00BD1439">
        <w:rPr>
          <w:rFonts w:ascii="標楷體" w:eastAsia="標楷體" w:hAnsi="標楷體" w:cs="DFKaiShu-SB-Estd-BF"/>
          <w:kern w:val="0"/>
          <w:sz w:val="26"/>
          <w:szCs w:val="26"/>
        </w:rPr>
        <w:t>)</w:t>
      </w:r>
    </w:p>
    <w:p w:rsidR="00573E47" w:rsidRPr="00BD1439" w:rsidRDefault="00573E47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研習代碼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詳如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附件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。</w:t>
      </w:r>
    </w:p>
    <w:p w:rsidR="00D07DC3" w:rsidRPr="00BD1439" w:rsidRDefault="00D07DC3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報到時間:各研習時間開始前1</w:t>
      </w:r>
      <w:r w:rsidR="00AA7306">
        <w:rPr>
          <w:rFonts w:ascii="標楷體" w:eastAsia="標楷體" w:hAnsi="標楷體" w:cs="DFKaiShu-SB-Estd-BF"/>
          <w:kern w:val="0"/>
          <w:sz w:val="26"/>
          <w:szCs w:val="26"/>
        </w:rPr>
        <w:t>0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分鐘為報到時間。</w:t>
      </w:r>
    </w:p>
    <w:p w:rsidR="00C744E0" w:rsidRPr="00BD1439" w:rsidRDefault="003C3F5C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研習時</w:t>
      </w:r>
      <w:r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數: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全程參加研習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者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，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依據教師在職進修網課程登錄之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研習時數</w:t>
      </w:r>
      <w:r w:rsidR="00D40859" w:rsidRPr="00D40859">
        <w:rPr>
          <w:rFonts w:ascii="標楷體" w:eastAsia="標楷體" w:hAnsi="標楷體" w:hint="eastAsia"/>
          <w:color w:val="000000"/>
          <w:kern w:val="0"/>
          <w:sz w:val="26"/>
          <w:szCs w:val="26"/>
        </w:rPr>
        <w:t>核給</w:t>
      </w:r>
      <w:r w:rsidR="00D40859" w:rsidRPr="00D40859">
        <w:rPr>
          <w:rFonts w:ascii="標楷體" w:eastAsia="標楷體" w:hAnsi="標楷體"/>
          <w:color w:val="000000"/>
          <w:kern w:val="0"/>
          <w:sz w:val="26"/>
          <w:szCs w:val="26"/>
        </w:rPr>
        <w:t>。</w:t>
      </w:r>
    </w:p>
    <w:p w:rsidR="00692DD8" w:rsidRPr="00BD1439" w:rsidRDefault="00C744E0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經費</w:t>
      </w:r>
      <w:r w:rsidR="00692DD8"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：</w:t>
      </w:r>
      <w:r w:rsidR="00D40859" w:rsidRPr="00D40859">
        <w:rPr>
          <w:rFonts w:ascii="標楷體" w:eastAsia="標楷體" w:hAnsi="標楷體" w:cs="DFKaiShu-SB-Estd-BF" w:hint="eastAsia"/>
          <w:kern w:val="0"/>
          <w:sz w:val="26"/>
          <w:szCs w:val="26"/>
        </w:rPr>
        <w:t>由科技教育推動總體計畫相關經費支應。</w:t>
      </w:r>
      <w:r w:rsidRPr="00D4085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692DD8" w:rsidRPr="00A07F7D" w:rsidRDefault="00692DD8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獎勵</w:t>
      </w:r>
      <w:r w:rsidR="00553A16">
        <w:rPr>
          <w:rFonts w:ascii="標楷體" w:eastAsia="標楷體" w:hAnsi="標楷體"/>
          <w:color w:val="000000"/>
          <w:kern w:val="0"/>
          <w:sz w:val="26"/>
          <w:szCs w:val="26"/>
        </w:rPr>
        <w:t>：辦理相關工作有功人員，依「嘉義縣中小學校長教師獎勵基準」</w:t>
      </w: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辦理敘獎。</w:t>
      </w:r>
    </w:p>
    <w:p w:rsidR="00692DD8" w:rsidRPr="00BD1439" w:rsidRDefault="00C744E0" w:rsidP="00A57102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 w:left="1418" w:hanging="1418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課程相關諮詢，請逕洽課程活動聯絡人，行政助理：</w:t>
      </w:r>
      <w:r w:rsidR="000A0E6D">
        <w:rPr>
          <w:rFonts w:ascii="標楷體" w:eastAsia="標楷體" w:hAnsi="標楷體" w:cs="DFKaiShu-SB-Estd-BF" w:hint="eastAsia"/>
          <w:kern w:val="0"/>
          <w:sz w:val="26"/>
          <w:szCs w:val="26"/>
        </w:rPr>
        <w:t>魏怡萍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  <w:r w:rsidRPr="00BD1439">
        <w:rPr>
          <w:rFonts w:ascii="標楷體" w:eastAsia="標楷體" w:hAnsi="標楷體" w:cs="DFKaiShu-SB-Estd-BF"/>
          <w:kern w:val="0"/>
          <w:sz w:val="26"/>
          <w:szCs w:val="26"/>
        </w:rPr>
        <w:t>(05)</w:t>
      </w:r>
      <w:r w:rsidR="000A0E6D">
        <w:rPr>
          <w:rFonts w:ascii="標楷體" w:eastAsia="標楷體" w:hAnsi="標楷體" w:cs="DFKaiShu-SB-Estd-BF" w:hint="eastAsia"/>
          <w:kern w:val="0"/>
          <w:sz w:val="26"/>
          <w:szCs w:val="26"/>
        </w:rPr>
        <w:t>3792027</w:t>
      </w:r>
      <w:r w:rsidR="000A0E6D">
        <w:rPr>
          <w:rFonts w:ascii="標楷體" w:eastAsia="標楷體" w:hAnsi="標楷體" w:cs="DFKaiShu-SB-Estd-BF"/>
          <w:kern w:val="0"/>
          <w:sz w:val="26"/>
          <w:szCs w:val="26"/>
        </w:rPr>
        <w:t>#</w:t>
      </w:r>
      <w:r w:rsidR="000A0E6D">
        <w:rPr>
          <w:rFonts w:ascii="標楷體" w:eastAsia="標楷體" w:hAnsi="標楷體" w:cs="DFKaiShu-SB-Estd-BF" w:hint="eastAsia"/>
          <w:kern w:val="0"/>
          <w:sz w:val="26"/>
          <w:szCs w:val="26"/>
        </w:rPr>
        <w:t>229</w:t>
      </w:r>
      <w:r w:rsidRPr="00BD1439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1A4B40" w:rsidRDefault="00692DD8" w:rsidP="0007653B">
      <w:pPr>
        <w:pStyle w:val="ac"/>
        <w:numPr>
          <w:ilvl w:val="0"/>
          <w:numId w:val="1"/>
        </w:numPr>
        <w:autoSpaceDE w:val="0"/>
        <w:snapToGrid w:val="0"/>
        <w:spacing w:line="360" w:lineRule="auto"/>
        <w:ind w:leftChars="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BD1439">
        <w:rPr>
          <w:rFonts w:ascii="標楷體" w:eastAsia="標楷體" w:hAnsi="標楷體"/>
          <w:color w:val="000000"/>
          <w:kern w:val="0"/>
          <w:sz w:val="26"/>
          <w:szCs w:val="26"/>
        </w:rPr>
        <w:t>本計畫奉核定後實施，修正時亦同。</w:t>
      </w:r>
    </w:p>
    <w:p w:rsidR="001A4B40" w:rsidRDefault="001A4B40">
      <w:pPr>
        <w:widowControl/>
        <w:suppressAutoHyphens w:val="0"/>
        <w:rPr>
          <w:rFonts w:ascii="標楷體" w:eastAsia="標楷體" w:hAnsi="標楷體"/>
          <w:color w:val="000000"/>
          <w:kern w:val="0"/>
          <w:sz w:val="26"/>
          <w:szCs w:val="26"/>
        </w:rPr>
        <w:sectPr w:rsidR="001A4B40" w:rsidSect="00A57102">
          <w:pgSz w:w="11906" w:h="16838"/>
          <w:pgMar w:top="567" w:right="707" w:bottom="568" w:left="851" w:header="720" w:footer="720" w:gutter="0"/>
          <w:cols w:space="720"/>
          <w:docGrid w:type="lines" w:linePitch="362"/>
        </w:sect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br w:type="page"/>
      </w:r>
    </w:p>
    <w:p w:rsidR="001A4B40" w:rsidRPr="00AA7306" w:rsidRDefault="00D40859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lastRenderedPageBreak/>
        <w:t>【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附件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】</w:t>
      </w:r>
    </w:p>
    <w:p w:rsidR="00692DD8" w:rsidRDefault="001A4B40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AA7306">
        <w:rPr>
          <w:rFonts w:ascii="標楷體" w:eastAsia="標楷體" w:hAnsi="標楷體" w:hint="eastAsia"/>
          <w:color w:val="000000"/>
          <w:kern w:val="0"/>
          <w:sz w:val="26"/>
          <w:szCs w:val="26"/>
        </w:rPr>
        <w:t>研習列表與研習內容</w:t>
      </w:r>
    </w:p>
    <w:p w:rsidR="00D94E5D" w:rsidRPr="00D94E5D" w:rsidRDefault="00D94E5D" w:rsidP="001A4B40">
      <w:pPr>
        <w:autoSpaceDE w:val="0"/>
        <w:snapToGrid w:val="0"/>
        <w:spacing w:line="36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</w:p>
    <w:tbl>
      <w:tblPr>
        <w:tblW w:w="13097" w:type="dxa"/>
        <w:tblInd w:w="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298"/>
        <w:gridCol w:w="996"/>
        <w:gridCol w:w="1276"/>
        <w:gridCol w:w="2693"/>
        <w:gridCol w:w="2410"/>
        <w:gridCol w:w="1984"/>
        <w:gridCol w:w="1798"/>
      </w:tblGrid>
      <w:tr w:rsidR="005B1A4B" w:rsidRPr="00BC4792" w:rsidTr="00B43CDE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場次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日期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時間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  <w:sz w:val="18"/>
              </w:rPr>
              <w:t>全國教師進修網研習代碼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研習名稱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參加對象/人數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663A6B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講師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B1A4B" w:rsidRPr="00BC4792" w:rsidRDefault="005B1A4B" w:rsidP="000A0E6D">
            <w:pPr>
              <w:pStyle w:val="1"/>
              <w:rPr>
                <w:rFonts w:ascii="標楷體" w:hAnsi="標楷體"/>
              </w:rPr>
            </w:pPr>
            <w:r w:rsidRPr="00BC4792">
              <w:rPr>
                <w:rFonts w:ascii="標楷體" w:hAnsi="標楷體"/>
              </w:rPr>
              <w:t>研習場地</w:t>
            </w:r>
          </w:p>
        </w:tc>
      </w:tr>
      <w:tr w:rsidR="000A0E6D" w:rsidRPr="00BC4792" w:rsidTr="00B43CDE">
        <w:trPr>
          <w:trHeight w:val="75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663A6B" w:rsidRDefault="000A0E6D" w:rsidP="000A0E6D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112.06.10</w:t>
            </w:r>
            <w:r w:rsidRPr="000A0E6D"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(六)</w:t>
            </w:r>
          </w:p>
        </w:tc>
        <w:tc>
          <w:tcPr>
            <w:tcW w:w="9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09:00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12:40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3857049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「幸運轉盤-電與控制暨程式設計專題科際整合教學實例」</w:t>
            </w:r>
          </w:p>
        </w:tc>
        <w:tc>
          <w:tcPr>
            <w:tcW w:w="241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5335DA" w:rsidRDefault="000A0E6D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高雄市福山</w:t>
            </w:r>
            <w:r w:rsidRPr="005335DA">
              <w:rPr>
                <w:rFonts w:ascii="標楷體" w:hAnsi="標楷體" w:hint="eastAsia"/>
              </w:rPr>
              <w:t>國中</w:t>
            </w:r>
          </w:p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講師:王朝葦</w:t>
            </w:r>
            <w:r w:rsidRPr="005335DA">
              <w:rPr>
                <w:rFonts w:ascii="標楷體" w:hAnsi="標楷體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</w:tr>
      <w:tr w:rsidR="000A0E6D" w:rsidRPr="00BC4792" w:rsidTr="00B43CDE">
        <w:trPr>
          <w:trHeight w:val="7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663A6B" w:rsidRDefault="000A0E6D" w:rsidP="000A0E6D">
            <w:pPr>
              <w:pStyle w:val="1"/>
              <w:rPr>
                <w:rFonts w:ascii="標楷體" w:hAnsi="標楷體" w:cstheme="minorHAnsi"/>
                <w:sz w:val="24"/>
                <w:szCs w:val="24"/>
              </w:rPr>
            </w:pPr>
            <w:r w:rsidRPr="00663A6B">
              <w:rPr>
                <w:rFonts w:ascii="標楷體" w:hAnsi="標楷體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112.06.10</w:t>
            </w:r>
            <w:r w:rsidRPr="000A0E6D"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(六)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13:30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至</w:t>
            </w:r>
            <w:r>
              <w:rPr>
                <w:rFonts w:ascii="標楷體" w:hAnsi="標楷體"/>
              </w:rPr>
              <w:br/>
            </w:r>
            <w:r w:rsidRPr="000A0E6D">
              <w:rPr>
                <w:rFonts w:ascii="標楷體" w:hAnsi="標楷體" w:hint="eastAsia"/>
              </w:rPr>
              <w:t>16:20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3857053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「USB藍芽音箱的模組化產品設計與製作」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/>
              </w:rPr>
              <w:t>本縣國中小科技領域/議題教師預計15人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Pr="005335DA" w:rsidRDefault="000A0E6D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高雄市福山</w:t>
            </w:r>
            <w:r w:rsidRPr="005335DA">
              <w:rPr>
                <w:rFonts w:ascii="標楷體" w:hAnsi="標楷體" w:hint="eastAsia"/>
              </w:rPr>
              <w:t>國中</w:t>
            </w:r>
          </w:p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講師:王朝葦</w:t>
            </w:r>
            <w:r w:rsidRPr="005335DA">
              <w:rPr>
                <w:rFonts w:ascii="標楷體" w:hAnsi="標楷體" w:hint="eastAsia"/>
              </w:rPr>
              <w:t>老師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東石國中</w:t>
            </w:r>
          </w:p>
          <w:p w:rsidR="000A0E6D" w:rsidRPr="000A0E6D" w:rsidRDefault="000A0E6D" w:rsidP="000A0E6D">
            <w:pPr>
              <w:pStyle w:val="1"/>
              <w:rPr>
                <w:rFonts w:ascii="標楷體" w:hAnsi="標楷體"/>
              </w:rPr>
            </w:pPr>
            <w:r w:rsidRPr="000A0E6D">
              <w:rPr>
                <w:rFonts w:ascii="標楷體" w:hAnsi="標楷體" w:hint="eastAsia"/>
              </w:rPr>
              <w:t>二樓生活科技教室</w:t>
            </w:r>
          </w:p>
        </w:tc>
      </w:tr>
    </w:tbl>
    <w:p w:rsidR="001A4B40" w:rsidRPr="000E168F" w:rsidRDefault="001A4B40" w:rsidP="000E168F">
      <w:pPr>
        <w:autoSpaceDE w:val="0"/>
        <w:snapToGrid w:val="0"/>
        <w:ind w:leftChars="413" w:left="991"/>
        <w:rPr>
          <w:rFonts w:ascii="標楷體" w:eastAsia="標楷體" w:hAnsi="標楷體" w:cs="Calibri"/>
          <w:color w:val="000000"/>
          <w:kern w:val="0"/>
          <w:sz w:val="20"/>
          <w:szCs w:val="20"/>
        </w:rPr>
      </w:pP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1、請依規定期限逕至「全國教師進修網(</w:t>
      </w:r>
      <w:r w:rsidRPr="00AA7306">
        <w:rPr>
          <w:rFonts w:ascii="標楷體" w:eastAsia="標楷體" w:hAnsi="標楷體" w:cstheme="minorHAnsi"/>
          <w:color w:val="000000"/>
          <w:kern w:val="0"/>
          <w:sz w:val="20"/>
          <w:szCs w:val="20"/>
        </w:rPr>
        <w:t>http://www2.inservice.edu.tw/</w:t>
      </w:r>
      <w:r w:rsidRPr="00AA7306">
        <w:rPr>
          <w:rFonts w:ascii="標楷體" w:eastAsia="標楷體" w:hAnsi="標楷體" w:cs="Calibri"/>
          <w:color w:val="000000"/>
          <w:kern w:val="0"/>
          <w:sz w:val="20"/>
          <w:szCs w:val="20"/>
        </w:rPr>
        <w:t>)」報名，倘有疑義請逕洽承辦學校(單位)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DD4400" w:rsidRDefault="001A4B40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2"/>
          <w:szCs w:val="20"/>
        </w:rPr>
      </w:pPr>
      <w:r w:rsidRPr="00AA7306">
        <w:rPr>
          <w:rFonts w:ascii="標楷體" w:eastAsia="標楷體" w:hAnsi="標楷體" w:cs="Calibri"/>
          <w:sz w:val="20"/>
          <w:szCs w:val="20"/>
        </w:rPr>
        <w:t>2、請依各研習規定之對象報名參加</w:t>
      </w:r>
      <w:r w:rsidR="00DD4400" w:rsidRPr="00AA7306">
        <w:rPr>
          <w:rFonts w:ascii="標楷體" w:eastAsia="標楷體" w:hAnsi="標楷體" w:cs="Calibri"/>
          <w:sz w:val="22"/>
          <w:szCs w:val="20"/>
        </w:rPr>
        <w:t>。</w:t>
      </w:r>
    </w:p>
    <w:p w:rsidR="000E168F" w:rsidRDefault="000E168F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color w:val="FF0000"/>
          <w:sz w:val="20"/>
          <w:szCs w:val="20"/>
        </w:rPr>
      </w:pPr>
      <w:r>
        <w:rPr>
          <w:rFonts w:ascii="標楷體" w:eastAsia="標楷體" w:hAnsi="標楷體" w:cs="Calibri"/>
          <w:sz w:val="20"/>
          <w:szCs w:val="20"/>
        </w:rPr>
        <w:t>3、</w:t>
      </w:r>
      <w:r w:rsidR="000A0E6D">
        <w:rPr>
          <w:rFonts w:ascii="標楷體" w:eastAsia="標楷體" w:hAnsi="標楷體" w:cs="Calibri" w:hint="eastAsia"/>
          <w:color w:val="FF0000"/>
          <w:sz w:val="20"/>
          <w:szCs w:val="20"/>
        </w:rPr>
        <w:t>請自備電腦</w:t>
      </w:r>
    </w:p>
    <w:p w:rsidR="000A0E6D" w:rsidRPr="00F06213" w:rsidRDefault="000A0E6D" w:rsidP="005B1A4B">
      <w:pPr>
        <w:autoSpaceDE w:val="0"/>
        <w:snapToGrid w:val="0"/>
        <w:ind w:leftChars="413" w:left="991"/>
        <w:rPr>
          <w:rFonts w:ascii="標楷體" w:eastAsia="標楷體" w:hAnsi="標楷體" w:cs="Calibri"/>
          <w:sz w:val="20"/>
          <w:szCs w:val="20"/>
        </w:rPr>
      </w:pPr>
      <w:r>
        <w:rPr>
          <w:rFonts w:ascii="標楷體" w:eastAsia="標楷體" w:hAnsi="標楷體" w:cs="Calibri" w:hint="eastAsia"/>
          <w:sz w:val="20"/>
          <w:szCs w:val="20"/>
        </w:rPr>
        <w:t>4、</w:t>
      </w:r>
      <w:r w:rsidRPr="000A0E6D">
        <w:rPr>
          <w:rFonts w:ascii="標楷體" w:eastAsia="標楷體" w:hAnsi="標楷體" w:cs="Calibri" w:hint="eastAsia"/>
          <w:color w:val="FF0000"/>
          <w:sz w:val="20"/>
          <w:szCs w:val="20"/>
        </w:rPr>
        <w:t>等待作品膠合時間，導致課程交錯，</w:t>
      </w:r>
      <w:r w:rsidRPr="000A0E6D">
        <w:rPr>
          <w:rFonts w:ascii="標楷體" w:eastAsia="標楷體" w:hAnsi="標楷體" w:cs="Calibri" w:hint="eastAsia"/>
          <w:color w:val="FF0000"/>
          <w:sz w:val="20"/>
          <w:szCs w:val="20"/>
          <w:u w:val="single"/>
        </w:rPr>
        <w:t>請同時報名</w:t>
      </w:r>
      <w:r w:rsidRPr="000A0E6D">
        <w:rPr>
          <w:rFonts w:ascii="標楷體" w:eastAsia="標楷體" w:hAnsi="標楷體" w:cs="Calibri" w:hint="eastAsia"/>
          <w:color w:val="FF0000"/>
          <w:sz w:val="20"/>
          <w:szCs w:val="20"/>
        </w:rPr>
        <w:t>。</w:t>
      </w:r>
    </w:p>
    <w:sectPr w:rsidR="000A0E6D" w:rsidRPr="00F06213" w:rsidSect="00DD4400">
      <w:pgSz w:w="16838" w:h="11906" w:orient="landscape"/>
      <w:pgMar w:top="720" w:right="720" w:bottom="720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5C" w:rsidRDefault="00A4545C">
      <w:r>
        <w:separator/>
      </w:r>
    </w:p>
  </w:endnote>
  <w:endnote w:type="continuationSeparator" w:id="0">
    <w:p w:rsidR="00A4545C" w:rsidRDefault="00A4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-Kai-98_1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王漢宗勘亭流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5C" w:rsidRDefault="00A4545C">
      <w:r>
        <w:rPr>
          <w:color w:val="000000"/>
        </w:rPr>
        <w:separator/>
      </w:r>
    </w:p>
  </w:footnote>
  <w:footnote w:type="continuationSeparator" w:id="0">
    <w:p w:rsidR="00A4545C" w:rsidRDefault="00A45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FCAE5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1044343"/>
    <w:multiLevelType w:val="hybridMultilevel"/>
    <w:tmpl w:val="8334C9E6"/>
    <w:lvl w:ilvl="0" w:tplc="07AA58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2B"/>
    <w:rsid w:val="00061AA1"/>
    <w:rsid w:val="000705C6"/>
    <w:rsid w:val="0007653B"/>
    <w:rsid w:val="00080C72"/>
    <w:rsid w:val="00096614"/>
    <w:rsid w:val="000A0E6D"/>
    <w:rsid w:val="000E168F"/>
    <w:rsid w:val="000E490B"/>
    <w:rsid w:val="00124D3B"/>
    <w:rsid w:val="00125E11"/>
    <w:rsid w:val="001272F7"/>
    <w:rsid w:val="00174C1D"/>
    <w:rsid w:val="0019301E"/>
    <w:rsid w:val="001A4B40"/>
    <w:rsid w:val="0024083D"/>
    <w:rsid w:val="0028564C"/>
    <w:rsid w:val="002A0330"/>
    <w:rsid w:val="002E06D1"/>
    <w:rsid w:val="00371D2D"/>
    <w:rsid w:val="00373F4D"/>
    <w:rsid w:val="003C3F5C"/>
    <w:rsid w:val="003C5F87"/>
    <w:rsid w:val="003D52C0"/>
    <w:rsid w:val="0040096B"/>
    <w:rsid w:val="004242A4"/>
    <w:rsid w:val="004C04B1"/>
    <w:rsid w:val="004D6A3F"/>
    <w:rsid w:val="00553A16"/>
    <w:rsid w:val="00570EAE"/>
    <w:rsid w:val="00573E47"/>
    <w:rsid w:val="00576A3F"/>
    <w:rsid w:val="005B1A4B"/>
    <w:rsid w:val="005C14BF"/>
    <w:rsid w:val="005C1FDC"/>
    <w:rsid w:val="005D57C3"/>
    <w:rsid w:val="00610CD7"/>
    <w:rsid w:val="00663A6B"/>
    <w:rsid w:val="00666674"/>
    <w:rsid w:val="00692DD8"/>
    <w:rsid w:val="006B1E09"/>
    <w:rsid w:val="006E372B"/>
    <w:rsid w:val="00721F51"/>
    <w:rsid w:val="00736B01"/>
    <w:rsid w:val="007537DE"/>
    <w:rsid w:val="00756C7E"/>
    <w:rsid w:val="007A214C"/>
    <w:rsid w:val="00833ED2"/>
    <w:rsid w:val="00857B08"/>
    <w:rsid w:val="00857ECC"/>
    <w:rsid w:val="00860D20"/>
    <w:rsid w:val="008A3587"/>
    <w:rsid w:val="008F0609"/>
    <w:rsid w:val="00913F17"/>
    <w:rsid w:val="00926CD9"/>
    <w:rsid w:val="00932D07"/>
    <w:rsid w:val="009C7CF1"/>
    <w:rsid w:val="009E410A"/>
    <w:rsid w:val="00A07527"/>
    <w:rsid w:val="00A07F7D"/>
    <w:rsid w:val="00A412B6"/>
    <w:rsid w:val="00A4545C"/>
    <w:rsid w:val="00A57102"/>
    <w:rsid w:val="00AA7306"/>
    <w:rsid w:val="00AF49EB"/>
    <w:rsid w:val="00B43CDE"/>
    <w:rsid w:val="00B96BA6"/>
    <w:rsid w:val="00BB2135"/>
    <w:rsid w:val="00BC1F53"/>
    <w:rsid w:val="00BC4792"/>
    <w:rsid w:val="00BD1439"/>
    <w:rsid w:val="00BE60E5"/>
    <w:rsid w:val="00BF0681"/>
    <w:rsid w:val="00C744E0"/>
    <w:rsid w:val="00C76127"/>
    <w:rsid w:val="00D07DC3"/>
    <w:rsid w:val="00D40859"/>
    <w:rsid w:val="00D94E5D"/>
    <w:rsid w:val="00DA5D67"/>
    <w:rsid w:val="00DD4400"/>
    <w:rsid w:val="00E11CEA"/>
    <w:rsid w:val="00E83A08"/>
    <w:rsid w:val="00E91E9B"/>
    <w:rsid w:val="00E96EC9"/>
    <w:rsid w:val="00ED5FD5"/>
    <w:rsid w:val="00EF34B3"/>
    <w:rsid w:val="00F0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3F08C8-574F-4700-A556-9F342B37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rPr>
      <w:b/>
      <w:bCs/>
    </w:rPr>
  </w:style>
  <w:style w:type="paragraph" w:styleId="a5">
    <w:name w:val="Document Map"/>
    <w:basedOn w:val="a0"/>
    <w:pPr>
      <w:shd w:val="clear" w:color="auto" w:fill="000080"/>
    </w:pPr>
    <w:rPr>
      <w:rFonts w:ascii="Arial" w:hAnsi="Arial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0"/>
    <w:rPr>
      <w:rFonts w:ascii="細明體" w:eastAsia="細明體" w:hAnsi="細明體"/>
      <w:szCs w:val="20"/>
    </w:rPr>
  </w:style>
  <w:style w:type="paragraph" w:styleId="a9">
    <w:name w:val="Balloon Text"/>
    <w:basedOn w:val="a0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b">
    <w:name w:val="Hyperlink"/>
    <w:rPr>
      <w:color w:val="0000FF"/>
      <w:u w:val="single"/>
    </w:rPr>
  </w:style>
  <w:style w:type="paragraph" w:customStyle="1" w:styleId="12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ac">
    <w:name w:val="List Paragraph"/>
    <w:basedOn w:val="a0"/>
    <w:uiPriority w:val="34"/>
    <w:qFormat/>
    <w:rsid w:val="00692DD8"/>
    <w:pPr>
      <w:ind w:leftChars="200" w:left="480"/>
    </w:pPr>
  </w:style>
  <w:style w:type="paragraph" w:styleId="a">
    <w:name w:val="List Bullet"/>
    <w:basedOn w:val="a0"/>
    <w:uiPriority w:val="99"/>
    <w:unhideWhenUsed/>
    <w:rsid w:val="00692DD8"/>
    <w:pPr>
      <w:numPr>
        <w:numId w:val="2"/>
      </w:numPr>
      <w:contextualSpacing/>
    </w:pPr>
  </w:style>
  <w:style w:type="paragraph" w:customStyle="1" w:styleId="1">
    <w:name w:val="樣式1"/>
    <w:basedOn w:val="a0"/>
    <w:link w:val="10"/>
    <w:qFormat/>
    <w:rsid w:val="00371D2D"/>
    <w:pPr>
      <w:widowControl/>
      <w:suppressAutoHyphens w:val="0"/>
      <w:autoSpaceDN/>
      <w:jc w:val="center"/>
      <w:textAlignment w:val="auto"/>
    </w:pPr>
    <w:rPr>
      <w:rFonts w:asciiTheme="minorHAnsi" w:eastAsia="標楷體" w:hAnsiTheme="minorHAnsi" w:cs="Calibri"/>
      <w:kern w:val="0"/>
      <w:sz w:val="20"/>
      <w:szCs w:val="20"/>
    </w:rPr>
  </w:style>
  <w:style w:type="character" w:customStyle="1" w:styleId="10">
    <w:name w:val="樣式1 字元"/>
    <w:basedOn w:val="a1"/>
    <w:link w:val="1"/>
    <w:rsid w:val="00371D2D"/>
    <w:rPr>
      <w:rFonts w:asciiTheme="minorHAnsi" w:eastAsia="標楷體" w:hAnsiTheme="minorHAnsi" w:cs="Calibri"/>
    </w:rPr>
  </w:style>
  <w:style w:type="paragraph" w:styleId="Web">
    <w:name w:val="Normal (Web)"/>
    <w:basedOn w:val="a0"/>
    <w:uiPriority w:val="99"/>
    <w:unhideWhenUsed/>
    <w:rsid w:val="00663A6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九十九年度高中職適性學習社區教育資源均質化</dc:title>
  <dc:subject/>
  <dc:creator>user</dc:creator>
  <cp:lastModifiedBy>陳彥榕</cp:lastModifiedBy>
  <cp:revision>2</cp:revision>
  <cp:lastPrinted>2022-07-06T07:39:00Z</cp:lastPrinted>
  <dcterms:created xsi:type="dcterms:W3CDTF">2023-05-02T06:59:00Z</dcterms:created>
  <dcterms:modified xsi:type="dcterms:W3CDTF">2023-05-02T06:59:00Z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